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BF" w:rsidRPr="00525929" w:rsidRDefault="00C24CBF" w:rsidP="00C24CBF">
      <w:pPr>
        <w:shd w:val="clear" w:color="auto" w:fill="FFFFFF"/>
        <w:spacing w:before="150" w:after="180" w:line="240" w:lineRule="auto"/>
        <w:ind w:left="-567"/>
        <w:jc w:val="center"/>
        <w:rPr>
          <w:rFonts w:ascii="Tahoma" w:eastAsia="Times New Roman" w:hAnsi="Tahoma" w:cs="Tahoma"/>
          <w:b/>
          <w:color w:val="111111"/>
          <w:sz w:val="36"/>
          <w:szCs w:val="18"/>
          <w:lang w:eastAsia="ru-RU"/>
        </w:rPr>
      </w:pPr>
      <w:r w:rsidRPr="00525929">
        <w:rPr>
          <w:rFonts w:ascii="Lucida Sans Unicode" w:eastAsia="Times New Roman" w:hAnsi="Lucida Sans Unicode" w:cs="Lucida Sans Unicode"/>
          <w:b/>
          <w:bCs/>
          <w:color w:val="111111"/>
          <w:sz w:val="40"/>
          <w:lang w:eastAsia="ru-RU"/>
        </w:rPr>
        <w:t>План работы с одаренными детьми 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на 2018/2019 учебный год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4192"/>
        <w:gridCol w:w="279"/>
        <w:gridCol w:w="2111"/>
        <w:gridCol w:w="2386"/>
      </w:tblGrid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№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Мероприятия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Сроки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Ответственные</w:t>
            </w:r>
          </w:p>
        </w:tc>
      </w:tr>
      <w:tr w:rsidR="00C24CBF" w:rsidRPr="00C24CBF" w:rsidTr="00C24CBF">
        <w:tc>
          <w:tcPr>
            <w:tcW w:w="9570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Работа с учащимися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Входная диагностика развития ребенка, пополнение банка данных школы 1-11 класс «одаренный ребенок» по направлениям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учителя, классные руководители, педагог-психолог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Выбор форм работы с учащимися, в том числе и дополнительного образования, на текущий учебный год с учетом диагностики и возрастных особенностей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учителя, классные руководители, педагог-психолог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Проведение 1-го этапа республиканской олимпиады школьников по предметам: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-русский язык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-белорусский язык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-математика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-информатика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-биология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-литература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-история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-обществознание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-немецкий язык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-география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-физика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-химия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-трудовое обучение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октябрь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lastRenderedPageBreak/>
              <w:t>4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Проведение школьного этапа олимпиад по учебным предметам в начальном и среднем звене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Проведение школьного этапа интеллектуальной игры «Что? Где? Когда?», «</w:t>
            </w:r>
            <w:proofErr w:type="spell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Брейн-ринг</w:t>
            </w:r>
            <w:proofErr w:type="spellEnd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январь, февраль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педагог - организатор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Участие в районных научно-исследовательских конференциях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На протяжении года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7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Участие в заочных олимпиадах по немецкому языку, математике, химии, географии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на протяжении года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8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Организация участия в Республиканской </w:t>
            </w:r>
            <w:proofErr w:type="spell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очно-заочной</w:t>
            </w:r>
            <w:proofErr w:type="spellEnd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 школе по биологии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на протяжении года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9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Участие в международных и республиканских конкурсах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-«Колосок»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-«Зубрёнок»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-«Кенгуру»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-«</w:t>
            </w:r>
            <w:proofErr w:type="spell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Инфомышка</w:t>
            </w:r>
            <w:proofErr w:type="spellEnd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»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-«Журавлик»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-«</w:t>
            </w:r>
            <w:proofErr w:type="spell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Буслік</w:t>
            </w:r>
            <w:proofErr w:type="spellEnd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»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-«</w:t>
            </w:r>
            <w:proofErr w:type="spell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Лингвистёнок</w:t>
            </w:r>
            <w:proofErr w:type="spellEnd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»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-«Белка»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 «</w:t>
            </w:r>
            <w:proofErr w:type="spell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Глобусёнок</w:t>
            </w:r>
            <w:proofErr w:type="spellEnd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»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-«Синица»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-«</w:t>
            </w:r>
            <w:proofErr w:type="spell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Кентаврик</w:t>
            </w:r>
            <w:proofErr w:type="spellEnd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»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-«</w:t>
            </w:r>
            <w:proofErr w:type="spell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Олимпионок</w:t>
            </w:r>
            <w:proofErr w:type="spellEnd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на протяжении года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lastRenderedPageBreak/>
              <w:t>10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Заседания ШНОУ «Искатель»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1 раз в месяц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Шкаранда</w:t>
            </w:r>
            <w:proofErr w:type="spellEnd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 А.В.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11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Поощрение одаренных учащихся по итогам учебного года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C24CBF" w:rsidRPr="00C24CBF" w:rsidTr="00C24CBF">
        <w:tc>
          <w:tcPr>
            <w:tcW w:w="9570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Работа с учителями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1</w:t>
            </w:r>
          </w:p>
        </w:tc>
        <w:tc>
          <w:tcPr>
            <w:tcW w:w="45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Заседание методических объединений учителей «Организация патронажа между способными учащимися и учителями предметниками»; «Организация научно-исследовательской деятельности учащихся»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руководители методических объединений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2</w:t>
            </w:r>
          </w:p>
        </w:tc>
        <w:tc>
          <w:tcPr>
            <w:tcW w:w="45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Совещание при заместителе директора по учебной работе «Результатам диагностирования способных учащихся, подготовка к республиканской олимпиаде по предметам»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администрация, учителя-предметники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3</w:t>
            </w:r>
          </w:p>
        </w:tc>
        <w:tc>
          <w:tcPr>
            <w:tcW w:w="45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Продолжить внедрение проблемно-исследовательских, проектных методов обучения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учителя предметники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4</w:t>
            </w:r>
          </w:p>
        </w:tc>
        <w:tc>
          <w:tcPr>
            <w:tcW w:w="45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Пополнение банка педагогической информации по работе с одаренными детьми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-олимпиады по предметам,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-разработки интеллектуальных мероприятий,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 диагностические материалы по работе с одаренными учащимися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учителя-предметники, классные руководители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5</w:t>
            </w:r>
          </w:p>
        </w:tc>
        <w:tc>
          <w:tcPr>
            <w:tcW w:w="45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Приобретение учебно-методической литературы, компьютерных программ </w:t>
            </w: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для организации работы с одаренными детьми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учителя-предметники, </w:t>
            </w: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классные руководители, администрация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lastRenderedPageBreak/>
              <w:t>6</w:t>
            </w:r>
          </w:p>
        </w:tc>
        <w:tc>
          <w:tcPr>
            <w:tcW w:w="45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Разработка системы поощрений победителей олимпиад, конкурсов, фестивалей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Совет школы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7</w:t>
            </w:r>
          </w:p>
        </w:tc>
        <w:tc>
          <w:tcPr>
            <w:tcW w:w="45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Размещение на школьном сайте материалов по работе с одаренными детьми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8</w:t>
            </w:r>
          </w:p>
        </w:tc>
        <w:tc>
          <w:tcPr>
            <w:tcW w:w="45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Обобщение опыта работы учителей, работающих с одаренными детьми: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-выступление учителей на семинарах, педагогических советах;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-участие в работе РМО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администрация, учителя предметники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9</w:t>
            </w:r>
          </w:p>
        </w:tc>
        <w:tc>
          <w:tcPr>
            <w:tcW w:w="453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21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C24CBF" w:rsidRPr="00C24CBF" w:rsidTr="00C24CBF">
        <w:tc>
          <w:tcPr>
            <w:tcW w:w="9570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Работа с родителями одаренных детей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Организация необходимой психолого-педагогической работы среди родителей способных учащихся: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-собеседования школьного психолога с, родителями;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-определение рекомендаций по оказанию помощи со стороны родителей одаренным детям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-привлечение родителей для совместного проведения интеллектуальных мероприятий на уровне учреждения образования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педагог-психолог, учителя предметники</w:t>
            </w:r>
          </w:p>
        </w:tc>
      </w:tr>
      <w:tr w:rsidR="00C24CBF" w:rsidRPr="00C24CBF" w:rsidTr="00C24CBF">
        <w:tc>
          <w:tcPr>
            <w:tcW w:w="5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lastRenderedPageBreak/>
              <w:t>2</w:t>
            </w:r>
          </w:p>
        </w:tc>
        <w:tc>
          <w:tcPr>
            <w:tcW w:w="4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Поддержка и поощрение родителей одаренных детей на ежегодном публичном отчете школы</w:t>
            </w:r>
          </w:p>
        </w:tc>
        <w:tc>
          <w:tcPr>
            <w:tcW w:w="240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администрация</w:t>
            </w:r>
          </w:p>
        </w:tc>
      </w:tr>
    </w:tbl>
    <w:p w:rsidR="00C24CBF" w:rsidRPr="00C24CBF" w:rsidRDefault="00F65F6D" w:rsidP="00C2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111" stroked="f"/>
        </w:pic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ind w:left="-567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Расписание консультаций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3540"/>
        <w:gridCol w:w="510"/>
        <w:gridCol w:w="1800"/>
        <w:gridCol w:w="510"/>
        <w:gridCol w:w="2355"/>
      </w:tblGrid>
      <w:tr w:rsidR="00C24CBF" w:rsidRPr="00C24CBF" w:rsidTr="00C24CBF">
        <w:tc>
          <w:tcPr>
            <w:tcW w:w="5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Содержание консультации</w:t>
            </w:r>
          </w:p>
        </w:tc>
        <w:tc>
          <w:tcPr>
            <w:tcW w:w="23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Время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Ответственные</w:t>
            </w:r>
          </w:p>
        </w:tc>
      </w:tr>
      <w:tr w:rsidR="00C24CBF" w:rsidRPr="00C24CBF" w:rsidTr="00C24CBF">
        <w:tc>
          <w:tcPr>
            <w:tcW w:w="922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1. Административное сопровождение</w:t>
            </w:r>
          </w:p>
        </w:tc>
      </w:tr>
      <w:tr w:rsidR="00C24CBF" w:rsidRPr="00C24CBF" w:rsidTr="00C24CBF">
        <w:tc>
          <w:tcPr>
            <w:tcW w:w="405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1.Организация учебно-воспитательного процесса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2.Анализ и самоанализ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3.Работа по индивидуальным учебным планам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4.Научно-педагогическое сопровождение деятельности педагогов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5.Организация </w:t>
            </w:r>
            <w:proofErr w:type="spell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внутришкольного</w:t>
            </w:r>
            <w:proofErr w:type="spellEnd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 контроля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Организация внеурочной деятельности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7.Работа с детьми</w:t>
            </w:r>
          </w:p>
        </w:tc>
        <w:tc>
          <w:tcPr>
            <w:tcW w:w="23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По плану дежурства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 16.00 – 17.00</w:t>
            </w:r>
          </w:p>
        </w:tc>
        <w:tc>
          <w:tcPr>
            <w:tcW w:w="286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Кокева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К.М.-зам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по ВР</w:t>
            </w:r>
          </w:p>
          <w:p w:rsid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Эдидьбаева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Р.А.-педагог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по развитию таланта</w:t>
            </w:r>
          </w:p>
          <w:p w:rsid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Бариева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Т.С.-зам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дир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по УВР</w:t>
            </w:r>
          </w:p>
        </w:tc>
      </w:tr>
      <w:tr w:rsidR="00C24CBF" w:rsidRPr="00C24CBF" w:rsidTr="00C24CBF">
        <w:tc>
          <w:tcPr>
            <w:tcW w:w="922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 xml:space="preserve">2. Педагог </w:t>
            </w:r>
            <w:r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–</w:t>
            </w: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 xml:space="preserve"> психолог</w:t>
            </w:r>
          </w:p>
        </w:tc>
      </w:tr>
      <w:tr w:rsidR="00C24CBF" w:rsidRPr="00C24CBF" w:rsidTr="00C24CBF">
        <w:tc>
          <w:tcPr>
            <w:tcW w:w="405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1.Психологические аспекты развития личности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2.Межличностные и </w:t>
            </w:r>
            <w:proofErr w:type="spell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внутриличностные</w:t>
            </w:r>
            <w:proofErr w:type="spellEnd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 проблемы личности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3.Психология межличностных отношений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4.Психолого-педагогический мониторинг выявления одаренных и </w:t>
            </w: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талантливых детей</w:t>
            </w:r>
          </w:p>
        </w:tc>
        <w:tc>
          <w:tcPr>
            <w:tcW w:w="23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Вторник,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11.00 – 12.00</w:t>
            </w:r>
          </w:p>
        </w:tc>
        <w:tc>
          <w:tcPr>
            <w:tcW w:w="286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Ганиева Ю.К.</w:t>
            </w:r>
          </w:p>
        </w:tc>
      </w:tr>
      <w:tr w:rsidR="00C24CBF" w:rsidRPr="00C24CBF" w:rsidTr="00C24CBF">
        <w:tc>
          <w:tcPr>
            <w:tcW w:w="922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lastRenderedPageBreak/>
              <w:t>3. Учителя математики</w:t>
            </w:r>
          </w:p>
        </w:tc>
      </w:tr>
      <w:tr w:rsidR="00C24CBF" w:rsidRPr="00C24CBF" w:rsidTr="00C24CBF">
        <w:tc>
          <w:tcPr>
            <w:tcW w:w="405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1.Организация проектной и исследовательской деятельности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2</w:t>
            </w: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.Подготовка к олимпиадам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3</w:t>
            </w: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.Решение задач повышенного уровня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5.Подготовка 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6.Работа по педагогическим планам</w:t>
            </w:r>
          </w:p>
        </w:tc>
        <w:tc>
          <w:tcPr>
            <w:tcW w:w="23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86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Default="00C24CBF" w:rsidP="00C24CBF">
            <w:pPr>
              <w:spacing w:before="150" w:after="180" w:line="240" w:lineRule="auto"/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Караева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м</w:t>
            </w:r>
            <w:proofErr w:type="gramStart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,А</w:t>
            </w:r>
            <w:proofErr w:type="spellEnd"/>
            <w:proofErr w:type="gramEnd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.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Янполова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 В.И.</w:t>
            </w: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.</w:t>
            </w:r>
          </w:p>
        </w:tc>
      </w:tr>
      <w:tr w:rsidR="00C24CBF" w:rsidRPr="00C24CBF" w:rsidTr="00C24CBF">
        <w:tc>
          <w:tcPr>
            <w:tcW w:w="922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 xml:space="preserve">4.Учителя </w:t>
            </w:r>
            <w:proofErr w:type="spellStart"/>
            <w:proofErr w:type="gramStart"/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естественно-научного</w:t>
            </w:r>
            <w:proofErr w:type="spellEnd"/>
            <w:proofErr w:type="gramEnd"/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 xml:space="preserve"> цикла</w:t>
            </w:r>
          </w:p>
          <w:p w:rsidR="00C24CBF" w:rsidRPr="00C24CBF" w:rsidRDefault="00C24CBF" w:rsidP="00C24C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 ( биология, химия, физика, география)</w:t>
            </w:r>
          </w:p>
        </w:tc>
      </w:tr>
      <w:tr w:rsidR="00C24CBF" w:rsidRPr="00C24CBF" w:rsidTr="00C24CBF">
        <w:tc>
          <w:tcPr>
            <w:tcW w:w="405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1.Вариативные программы, УМК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2.Организация проектной и исследовательской деятельности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3.Подготовка к олимпиадам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4.Решение задач повышенного уровня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5.Подготовка к ЦТ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6.Работа по педагогическим планам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7.Создание интерактивной среды на уроках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8.Формирование ключевых компетенций одаренных и талантливых детей на уроках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9.Применение ИКТ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10.Решение расчетных и качественных физических задач</w:t>
            </w:r>
          </w:p>
        </w:tc>
        <w:tc>
          <w:tcPr>
            <w:tcW w:w="23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86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Default="00C24CBF" w:rsidP="00C24CBF">
            <w:pPr>
              <w:spacing w:before="150" w:after="180" w:line="240" w:lineRule="auto"/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Межитова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 С.А.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Кошекбаева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 Ю.М.</w:t>
            </w:r>
          </w:p>
        </w:tc>
      </w:tr>
      <w:tr w:rsidR="00C24CBF" w:rsidRPr="00C24CBF" w:rsidTr="00C24CBF">
        <w:tc>
          <w:tcPr>
            <w:tcW w:w="922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5. Информационный цент</w:t>
            </w:r>
          </w:p>
          <w:p w:rsidR="00C24CBF" w:rsidRPr="00C24CBF" w:rsidRDefault="00C24CBF" w:rsidP="00C24C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lastRenderedPageBreak/>
              <w:t>( учителя информатики)</w:t>
            </w:r>
          </w:p>
        </w:tc>
      </w:tr>
      <w:tr w:rsidR="00C24CBF" w:rsidRPr="00C24CBF" w:rsidTr="00C24CBF">
        <w:tc>
          <w:tcPr>
            <w:tcW w:w="405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1.Программное обеспечение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2.Вопросы технического сопровождения</w:t>
            </w:r>
          </w:p>
        </w:tc>
        <w:tc>
          <w:tcPr>
            <w:tcW w:w="23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286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Межитов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 А.А.</w:t>
            </w:r>
          </w:p>
        </w:tc>
      </w:tr>
      <w:tr w:rsidR="00C24CBF" w:rsidRPr="00C24CBF" w:rsidTr="00C24CBF">
        <w:tc>
          <w:tcPr>
            <w:tcW w:w="9225" w:type="dxa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b/>
                <w:bCs/>
                <w:color w:val="111111"/>
                <w:sz w:val="21"/>
                <w:lang w:eastAsia="ru-RU"/>
              </w:rPr>
              <w:t>6. Школьное НОУ «Искатель»</w:t>
            </w:r>
          </w:p>
        </w:tc>
      </w:tr>
      <w:tr w:rsidR="00C24CBF" w:rsidRPr="00C24CBF" w:rsidTr="00C24CBF">
        <w:tc>
          <w:tcPr>
            <w:tcW w:w="405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1.Заседания ШНОУ «Искатель»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2.Консультации для учащихся и учителей по подготовке исследовательских работ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3.Работа с родителями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4.Участие в конкурсах, конференциях и </w:t>
            </w:r>
            <w:proofErr w:type="spell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т</w:t>
            </w:r>
            <w:proofErr w:type="gram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.д</w:t>
            </w:r>
            <w:proofErr w:type="spellEnd"/>
            <w:proofErr w:type="gramEnd"/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5.Просветительская работа по развитию способностей учащихся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6.Обучающие семинары, дискуссии, экскурсии, мастер-классы</w:t>
            </w:r>
          </w:p>
        </w:tc>
        <w:tc>
          <w:tcPr>
            <w:tcW w:w="231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2 суббота месяца 12.00-13.00</w:t>
            </w:r>
          </w:p>
        </w:tc>
        <w:tc>
          <w:tcPr>
            <w:tcW w:w="286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Эдильбаева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 Р.А.</w:t>
            </w:r>
          </w:p>
        </w:tc>
      </w:tr>
    </w:tbl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Занятие №1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Тема: </w:t>
      </w: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Совершенствование профессиональной компетентности педагогов в организации системно-деятельного подхода в обучении высокомотивированных учащихся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Форма проведения: </w:t>
      </w: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методическое совещание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Участники: </w:t>
      </w: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 xml:space="preserve">педагоги 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Дата проведения: </w:t>
      </w: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30.08.2018 г.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Место проведения: </w:t>
      </w: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методический кабинет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План проведения: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2"/>
        <w:gridCol w:w="2229"/>
        <w:gridCol w:w="2305"/>
        <w:gridCol w:w="2229"/>
      </w:tblGrid>
      <w:tr w:rsidR="00C24CBF" w:rsidRPr="00C24CBF" w:rsidTr="00C24CBF"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Теоретическая часть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Практическая часть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C24CBF" w:rsidRPr="00C24CBF" w:rsidTr="00C24CBF">
        <w:trPr>
          <w:trHeight w:val="75"/>
        </w:trPr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 xml:space="preserve">1.Профессиональный стандарт педагога как инструмент </w:t>
            </w: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формирования педагогической культуры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2.Актуальные вопросы по работе с одаренными и талантливыми детьми и вовлечение их в активную исследовательскую деятельность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3.Работа с одаренными детьми в рамках подготовки к олимпиадам</w:t>
            </w:r>
          </w:p>
          <w:p w:rsidR="00C24CBF" w:rsidRPr="00C24CBF" w:rsidRDefault="00C24CBF" w:rsidP="00C24CBF">
            <w:pPr>
              <w:spacing w:before="150" w:after="180" w:line="7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4.Применение системно-деятельного подхода к обучению в начальной школе. Из опыта работы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 xml:space="preserve">заместитель директора по </w:t>
            </w: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учебной работе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руководитель ШНОУ «Искатель»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руководитель ШМО</w:t>
            </w:r>
          </w:p>
          <w:p w:rsidR="00C24CBF" w:rsidRPr="00C24CBF" w:rsidRDefault="00C24CBF" w:rsidP="00C24CBF">
            <w:pPr>
              <w:spacing w:before="150" w:after="180" w:line="7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учитель начальных классов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 xml:space="preserve">1.Системно-деятельный подход в обучении </w:t>
            </w: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младших школьников. Деловая игра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2.Психолого – педагогический мониторинг по готовности педагогов к работе с одаренными детьми. Рекомендации</w:t>
            </w:r>
          </w:p>
          <w:p w:rsidR="00C24CBF" w:rsidRPr="00C24CBF" w:rsidRDefault="00C24CBF" w:rsidP="00C24CBF">
            <w:pPr>
              <w:spacing w:before="150" w:after="180" w:line="7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3.Организация работы действующего семинара по проблеме. Создание банка данных по одаренным и талантливым детям. Обмен мнениями. Круглый стол</w:t>
            </w:r>
          </w:p>
        </w:tc>
        <w:tc>
          <w:tcPr>
            <w:tcW w:w="36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>учитель начальных классов</w:t>
            </w:r>
          </w:p>
          <w:p w:rsidR="00C24CBF" w:rsidRPr="00C24CBF" w:rsidRDefault="00C24CBF" w:rsidP="00C24C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lastRenderedPageBreak/>
              <w:t xml:space="preserve">педагог – </w:t>
            </w:r>
            <w:proofErr w:type="spellStart"/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пстхолог</w:t>
            </w:r>
            <w:proofErr w:type="spellEnd"/>
          </w:p>
          <w:p w:rsidR="00C24CBF" w:rsidRPr="00C24CBF" w:rsidRDefault="00C24CBF" w:rsidP="00C24CBF">
            <w:pPr>
              <w:spacing w:before="150" w:after="180" w:line="7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C24CBF">
              <w:rPr>
                <w:rFonts w:ascii="Lucida Sans Unicode" w:eastAsia="Times New Roman" w:hAnsi="Lucida Sans Unicode" w:cs="Lucida Sans Unicode"/>
                <w:color w:val="111111"/>
                <w:sz w:val="21"/>
                <w:szCs w:val="21"/>
                <w:lang w:eastAsia="ru-RU"/>
              </w:rPr>
              <w:t>Педагоги, участники семинара</w:t>
            </w:r>
          </w:p>
        </w:tc>
      </w:tr>
    </w:tbl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lastRenderedPageBreak/>
        <w:t>Итоги: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Работая с одарёнными детьми </w:t>
      </w: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u w:val="single"/>
          <w:lang w:eastAsia="ru-RU"/>
        </w:rPr>
        <w:t>очень важно</w:t>
      </w: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, </w:t>
      </w: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u w:val="single"/>
          <w:lang w:eastAsia="ru-RU"/>
        </w:rPr>
        <w:t>чтобы зерна детского таланта попали на благодатную почву</w:t>
      </w: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. Рядом с ребенком в нужный момент должен оказаться умный, внимательный наставник, который бы поспособствовал развитию таланта, научил бы ребенка трудиться. Кто как не учитель сегодня может помочь детям раскрыть свои таланты. 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Задание педагогам: составить профессиональный портрет учителя, работающего с одаренными детьми.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На плакатах записаны вопросы для каждой группе, необходимо оставить по 3 комментария к этим вопросам.</w:t>
      </w:r>
    </w:p>
    <w:p w:rsidR="00C24CBF" w:rsidRPr="00C24CBF" w:rsidRDefault="00C24CBF" w:rsidP="00C24C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Учитель (педагог) должен знать</w:t>
      </w:r>
    </w:p>
    <w:p w:rsidR="00C24CBF" w:rsidRPr="00C24CBF" w:rsidRDefault="00C24CBF" w:rsidP="00C24C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Учитель должен уметь</w:t>
      </w:r>
    </w:p>
    <w:p w:rsidR="00C24CBF" w:rsidRPr="00C24CBF" w:rsidRDefault="00C24CBF" w:rsidP="00C24C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Качества личности учителя</w:t>
      </w:r>
    </w:p>
    <w:p w:rsidR="00C24CBF" w:rsidRPr="00C24CBF" w:rsidRDefault="00C24CBF" w:rsidP="00C24C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В работе с одаренными детьми учитель не имеет права…</w:t>
      </w:r>
    </w:p>
    <w:p w:rsidR="00C24CBF" w:rsidRPr="00C24CBF" w:rsidRDefault="00C24CBF" w:rsidP="00C24CB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Особое мнение об учителе, работающем с одаренными детьми.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lastRenderedPageBreak/>
        <w:t>Вывод: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«Одаренные дети требуют талантливого учителя»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Личность учителя является ведущим фактором любого обучения.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Учитель должен:</w:t>
      </w:r>
    </w:p>
    <w:p w:rsidR="00C24CBF" w:rsidRPr="00C24CBF" w:rsidRDefault="00C24CBF" w:rsidP="00C24CB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Знать свой предмет и смежные с ним, психологию и современные педагогические технологии;</w:t>
      </w:r>
    </w:p>
    <w:p w:rsidR="00C24CBF" w:rsidRPr="00C24CBF" w:rsidRDefault="00C24CBF" w:rsidP="00C24CB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Уметь мотивировать ученика к познаниям;</w:t>
      </w:r>
    </w:p>
    <w:p w:rsidR="00C24CBF" w:rsidRPr="00C24CBF" w:rsidRDefault="00C24CBF" w:rsidP="00C24CB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Обладать такими качествами как профессионализм, ум, культура, творчество, толерантность, оптимизм, положительная Я - концепция.</w:t>
      </w:r>
      <w:proofErr w:type="gramEnd"/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Учитель не должен:</w:t>
      </w:r>
    </w:p>
    <w:p w:rsidR="00C24CBF" w:rsidRPr="00C24CBF" w:rsidRDefault="00C24CBF" w:rsidP="00C24CB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Вмешиваться в творческий процесс;</w:t>
      </w:r>
    </w:p>
    <w:p w:rsidR="00C24CBF" w:rsidRPr="00C24CBF" w:rsidRDefault="00C24CBF" w:rsidP="00C24CB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Давать готовые решения;</w:t>
      </w:r>
    </w:p>
    <w:p w:rsidR="00C24CBF" w:rsidRPr="00C24CBF" w:rsidRDefault="00C24CBF" w:rsidP="00C24CB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Навязывать свое мнение;</w:t>
      </w:r>
    </w:p>
    <w:p w:rsidR="00C24CBF" w:rsidRPr="00C24CBF" w:rsidRDefault="00C24CBF" w:rsidP="00C24CB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Оказывать психологическое давление;</w:t>
      </w:r>
    </w:p>
    <w:p w:rsidR="00C24CBF" w:rsidRPr="00C24CBF" w:rsidRDefault="00C24CBF" w:rsidP="00C24CB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Работать за низкую зарплату.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Сохранение и развитие одаренности – это проблема прогресса общества, реализации его творческого потенциала и индивидуальных судеб.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Рефлексия:</w:t>
      </w:r>
    </w:p>
    <w:p w:rsidR="00C24CBF" w:rsidRPr="00C24CBF" w:rsidRDefault="00C24CBF" w:rsidP="00C24CB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Arial" w:eastAsia="Times New Roman" w:hAnsi="Arial" w:cs="Arial"/>
          <w:b/>
          <w:bCs/>
          <w:i/>
          <w:iCs/>
          <w:color w:val="111111"/>
          <w:sz w:val="21"/>
          <w:lang w:eastAsia="ru-RU"/>
        </w:rPr>
        <w:t>Психологический тренинг «выбор геометрической фигуры» (результаты, педагоги знакомятся с характеристикой фигур);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“Квадрат”.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Человек, который выбрал квадрат, очень трудолюбивый. Начатое дело всегда доводит до конца. “Квадрат” - специалист высокого класса. В любом деле старается доходить до самой сути, стремиться к знаниям, занимается самообразованием. Квадрат выбирают те люди, которые мыслят правым полушарием. Любят чистоту, порядок и | спокойную жизнь. Теряются перед внезапными жизненными трудностями. Окружающие люди их уважают, доверяют им.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Недостатки: за малым не могут разглядеть большего. Не умеют выражать свои чувства, необщительные, поэтому чаще всего в жизни они одиноки.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“Круг”.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 xml:space="preserve">Кто выбрал круг, ему повезло больше всех, потому что никто как он не пользуется в жизни уважением окружающих. Это чуткий и умный человек. Мыслит правым полушарием. Очень добрый. Считается с мнением других, умеет спокойно выслушать любого. У “Круга” сильно развита интуиция, он чувствует природу души другого </w:t>
      </w: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lastRenderedPageBreak/>
        <w:t>человека, поэтому он может стать хорошим психологом. Рядом с таким человеком всем хорошо. Он привык отдавать, не требуя ничего взамен.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“Прямоугольник”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Прямоугольник выбирает человек с низкой самооценкой. По его мнению, все люди хорошие, и только он плохой. Он | всю жизнь старается доказать окружающим, что он не хуже других. Он наивен и доверчив, поэтому очень часто им пользуются нечистоплотные люди, совершая свои грязны дела. “Прямоугольникам” надо много работать над собой. Им следует выработать твёрдость духа и характер.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“Зигзаг”.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Человек, который выбрал зигзаг, мыслит правым полушарием. Чаще всего он левша. У него сильно развита интуиция. В жизни он непостоянный, всё время что-то меняет, при этом не даёт покоя окружающим.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Недостатки: никогда не доводит до конца начатое дело, не умеет держать себя в руках.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b/>
          <w:bCs/>
          <w:color w:val="111111"/>
          <w:sz w:val="21"/>
          <w:lang w:eastAsia="ru-RU"/>
        </w:rPr>
        <w:t>“ Треугольник”.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Человек, который выбрал треугольник, активный, общительный. У Него много друзей, много сил и энергии. Он всегда старается быть впереди всех.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 xml:space="preserve">“Треугольники”, как и “квадраты”, думают левым полушарием. Любое дело стараются выполнить быстро, поэтому не любят </w:t>
      </w:r>
      <w:proofErr w:type="gramStart"/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медлительных</w:t>
      </w:r>
      <w:proofErr w:type="gramEnd"/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. Болезненно воспринимают замечания, завистливы, всё время глядят в “чужой двор”, что там делается.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Недостатки: вся деятельность направлена на карьерный рост; со всеми конфликтует. Обладает твёрдым; характером, при этом совершенно не умеет жалеть. На пути к карьере никого не щадит. “Треугольников” окружающие боятся, уважают, но не любят. Поэтому “Треугольникам” нужно изменить себя, и чем раньше, тем лучше.</w:t>
      </w:r>
    </w:p>
    <w:p w:rsidR="00C24CBF" w:rsidRPr="00C24CBF" w:rsidRDefault="00C24CBF" w:rsidP="00C24CB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Ассоциации со словом «одаренность» (оригинальность, доброжелательность, актуально, развитие, единство целей, новизна, научность, организованность, своевременно, современно, талант, творчество)</w:t>
      </w:r>
      <w:proofErr w:type="gramEnd"/>
    </w:p>
    <w:p w:rsidR="00C24CBF" w:rsidRPr="00C24CBF" w:rsidRDefault="00C24CBF" w:rsidP="00C24CBF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Психологический тренинг «выбор плода» (педагоги выбирают яблоки и прикрепляют на дереве).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жёлтое</w:t>
      </w:r>
      <w:proofErr w:type="gramEnd"/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, если разговор был непродуктивным;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красное</w:t>
      </w:r>
      <w:proofErr w:type="gramEnd"/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, если разговор был интересным, полезным;</w:t>
      </w:r>
    </w:p>
    <w:p w:rsidR="00C24CBF" w:rsidRPr="00C24CBF" w:rsidRDefault="00C24CBF" w:rsidP="00C24CB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зелёное</w:t>
      </w:r>
      <w:proofErr w:type="gramEnd"/>
      <w:r w:rsidRPr="00C24CBF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, если надо обязательно продолжить разговор на тему, затронутую на педсовете.</w:t>
      </w:r>
    </w:p>
    <w:p w:rsidR="00BA0A17" w:rsidRDefault="00BA0A17"/>
    <w:sectPr w:rsidR="00BA0A17" w:rsidSect="00BA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D49"/>
    <w:multiLevelType w:val="multilevel"/>
    <w:tmpl w:val="E406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405FD"/>
    <w:multiLevelType w:val="multilevel"/>
    <w:tmpl w:val="B9E6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27A4B"/>
    <w:multiLevelType w:val="multilevel"/>
    <w:tmpl w:val="B488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33C89"/>
    <w:multiLevelType w:val="multilevel"/>
    <w:tmpl w:val="1690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70319"/>
    <w:multiLevelType w:val="multilevel"/>
    <w:tmpl w:val="318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CBF"/>
    <w:rsid w:val="000E4220"/>
    <w:rsid w:val="00525929"/>
    <w:rsid w:val="00BA0A17"/>
    <w:rsid w:val="00C24CBF"/>
    <w:rsid w:val="00F6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CBF"/>
    <w:rPr>
      <w:b/>
      <w:bCs/>
    </w:rPr>
  </w:style>
  <w:style w:type="character" w:styleId="a5">
    <w:name w:val="Emphasis"/>
    <w:basedOn w:val="a0"/>
    <w:uiPriority w:val="20"/>
    <w:qFormat/>
    <w:rsid w:val="00C24C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1703</Words>
  <Characters>9710</Characters>
  <Application>Microsoft Office Word</Application>
  <DocSecurity>0</DocSecurity>
  <Lines>80</Lines>
  <Paragraphs>22</Paragraphs>
  <ScaleCrop>false</ScaleCrop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2018-10-03T09:31:00Z</dcterms:created>
  <dcterms:modified xsi:type="dcterms:W3CDTF">2018-10-03T09:41:00Z</dcterms:modified>
</cp:coreProperties>
</file>