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Кунбатарская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СОШ»</w:t>
      </w: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504CB2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 xml:space="preserve"> </w:t>
      </w:r>
      <w:r w:rsidR="001424DC"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  <w:r w:rsidR="001424DC"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1. Общие положения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Закона от 29.12.2012 № 273-ФЗ «Об образовании в Российской Федерации»;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базисного учебного плана, утвержденного приказом Министерства образования Российской Федерации от 09.03.2004 № 1312 (далее - ФБУП-2004);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общего, основного общего, среднего общего образования, утвержденного приказом Министерства образования и науки Российской Федерации от 09.06.2016 № 699;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2.4.2.2821-10);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1.3. Обучение в первых классах проводится по 5-дневной учебной неделе и только в первую смену.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1.4. Режим работы по пятидневной или шестидневной учебной неделе определяется образовательной организацией в соответствии с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Продолжительность учебного года при получении 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начального общего образования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составляет 34 недели, в 1 классе — 33 недели.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учебных занятий за 4 учебных года не может составлять менее 2904 часов и более 3345 часов.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Продолжительность каникул в течение учебного года составляет не менее 30 календарных дней, летом — не менее 8 недель. Для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в 1 классе устанавливаются в течение года дополнительные недельные каникулы.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Продолжительность урока составляет: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 1 классе — 35 минут;  </w:t>
      </w:r>
    </w:p>
    <w:p w:rsidR="001424DC" w:rsidRPr="001424DC" w:rsidRDefault="00504CB2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- во 2 - 4 классах   35</w:t>
      </w:r>
      <w:r w:rsidR="001424DC"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- 45 минут (по решению образовательной организации).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1.5.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образовательных организаций на 2019/2020 учебный год предусматривает: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4-хлетний нормативный срок освоения образовательных программ начального общего образования для 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IV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классов;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5-хлетний нормативный срок освоения образовательных программ основного общего образования для 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V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IX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классов;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2-летний нормативный срок освоения образовательных программ среднего общего образования для 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X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-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XI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год в образовательных организациях начинается 01.09.2019г.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Обязательная</w:t>
      </w:r>
      <w:r w:rsidR="00504CB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 учебного плана определяет</w:t>
      </w:r>
      <w:r w:rsidR="00504CB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состав 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 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Приказом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Минобр</w:t>
      </w:r>
      <w:proofErr w:type="spellEnd"/>
      <w:r w:rsidR="00504CB2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 соответствии с ФГОС начального общего и основного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1.6.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(1I-1X классы), «Технологии» (V-IX классы), родному языку, а также по «Информатике», «Физике» и «Химии» (во время проведения практических занятий) при наполняемости V1II-IX классов 25 и более человек;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при реализации основных общеобразовательных программ среднего общего образования при проведении учебных занятий по «Иностранному языку», «Родному языку», «Технологии», «Физической культуре», а также по «Информатике и ИКТ» («Информатике»), «Естествознанию», «Физике» и «Химии» (во время проведения практических занятий) при наполняемости класса 25 и более человек.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предметам, для организации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предпрофильной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подготовки и профильного обучения, в том числе изучения элективных учебных предметов.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По согласованию с главными распорядителями средств бюджета допускается деление классов на три группы при реализации образовательных программ, обеспечивающих углубленное изучение иностранных языков (при изучении первого, основного иностранного языка), в гимназиях и образовательных организациях с углубленным изучением иностранного языка, начиная со II класса. Также по согласованию с главными распорядителями средств бюджета допускается деление класса на группы при проведении занятий по учебному предмету «Основы религиозных культур и светской этики» при выборе родителями (законными представителями) обучающихся двух и более модулей.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Рекомендуется деление IX классов на группы при организации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предпрофильной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подготовки.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согласно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2.4.2.282I-I0.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1.7. При организации обучения в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очно-заочной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классно-урочной и самостоятельной работы обучающихся определяется образовательной организацией самостоятельно.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1.8.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В учебном плане для образовательных организаций, в которых обучение ведётся на русском языке, но наряду с ним изучается языки народов Дагестана, для изучения родного языка создаются учебные группы на национальных языках, в том числе и на русском как родном, в каждой из которых должно быть не менее 5 учащихся одной национальности.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1.9. Образовательные организации для использования при реализации образовательных программ выбирают: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просвещения Российской Федерации от 28.12.2018 № 345);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Министерства образования и науки Российской Федерации от 09.06.2016 № 699).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Норма обеспеченности образовательной деятельности учебными изданиями определяется исходя из расчета: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 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 Начальное общее образование.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Основная образовательная программа начального общего образования может включать как один, так и несколько учебных планов. 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и план внеурочной деятельности являются основными организационными механизмами реализации основной образовательной программы.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состоит из двух частей - обязательной части и части,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Часть учебного плана, формируемая участниками образовательных отношений,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 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, может быть использовано: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на проведение учебных занятий для углубленного изучения отдельных обязательных учебных предметов;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- на проведение учебных занятий, обеспечивающих различные интересы обучающихся, в том числе </w:t>
      </w: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этнокультурные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. 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 Углубленное изучение отдельных учебных предметов организуется в условиях пятидневной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2.4.2.2821-10).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 учебного плана, формируемую участниками образовательных отношений (1 час в неделю), в I-IV классах рекомендуется использовать на изучение учебного предмета «Русский язык».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Выбор фиксируется протоколами родительских представителями) обучающихся.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Количество учебных занятий за 4 учебных года не может составлять менее 2904 часов и более 3345 часов.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Дополнительно: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 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Примерный недельный учебный план начального общего образования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(изучение родного языка наряду с преподаванием на русском языке)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30"/>
        <w:gridCol w:w="2805"/>
        <w:gridCol w:w="30"/>
        <w:gridCol w:w="420"/>
        <w:gridCol w:w="120"/>
        <w:gridCol w:w="585"/>
        <w:gridCol w:w="645"/>
        <w:gridCol w:w="60"/>
        <w:gridCol w:w="690"/>
        <w:gridCol w:w="15"/>
        <w:gridCol w:w="855"/>
      </w:tblGrid>
      <w:tr w:rsidR="001424DC" w:rsidRPr="001424DC" w:rsidTr="001424DC">
        <w:trPr>
          <w:trHeight w:val="465"/>
        </w:trPr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Предметные области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Учебные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предметы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Классы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3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Количество часов в неделю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proofErr w:type="spellStart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I</w:t>
            </w:r>
            <w:proofErr w:type="spellEnd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II </w:t>
            </w:r>
          </w:p>
        </w:tc>
        <w:tc>
          <w:tcPr>
            <w:tcW w:w="7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V 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всего </w:t>
            </w:r>
          </w:p>
        </w:tc>
      </w:tr>
      <w:tr w:rsidR="001424DC" w:rsidRPr="001424DC" w:rsidTr="001424DC">
        <w:trPr>
          <w:trHeight w:val="31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28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Обязательная часть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339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31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Русский язык и литературное чтение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Русский язык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5 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19 </w:t>
            </w:r>
          </w:p>
        </w:tc>
      </w:tr>
      <w:tr w:rsidR="001424DC" w:rsidRPr="001424DC" w:rsidTr="001424DC">
        <w:trPr>
          <w:trHeight w:val="3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Литературное чтение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11 </w:t>
            </w:r>
          </w:p>
        </w:tc>
      </w:tr>
      <w:tr w:rsidR="001424DC" w:rsidRPr="001424DC" w:rsidTr="001424DC">
        <w:trPr>
          <w:trHeight w:val="33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Родной язык и литературное чтение на родном языке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12 </w:t>
            </w:r>
          </w:p>
        </w:tc>
      </w:tr>
      <w:tr w:rsidR="001424DC" w:rsidRPr="001424DC" w:rsidTr="001424DC">
        <w:trPr>
          <w:trHeight w:val="1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Иностранный язык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Иностранный язык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6 </w:t>
            </w:r>
          </w:p>
        </w:tc>
      </w:tr>
      <w:tr w:rsidR="001424DC" w:rsidRPr="001424DC" w:rsidTr="001424DC">
        <w:trPr>
          <w:trHeight w:val="42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504CB2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Математика </w:t>
            </w:r>
            <w:r w:rsidR="001424DC"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Математика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16 </w:t>
            </w:r>
          </w:p>
        </w:tc>
      </w:tr>
      <w:tr w:rsidR="001424DC" w:rsidRPr="001424DC" w:rsidTr="001424DC">
        <w:trPr>
          <w:trHeight w:val="39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Обществознание и естествознание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Окружающий мир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8 </w:t>
            </w:r>
          </w:p>
        </w:tc>
      </w:tr>
      <w:tr w:rsidR="001424DC" w:rsidRPr="001424DC" w:rsidTr="001424DC">
        <w:trPr>
          <w:trHeight w:val="18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Основы религиозных культур и светской этики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</w:tr>
      <w:tr w:rsidR="001424DC" w:rsidRPr="001424DC" w:rsidTr="001424DC">
        <w:trPr>
          <w:trHeight w:val="24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Искусство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Музыка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</w:tr>
      <w:tr w:rsidR="001424DC" w:rsidRPr="001424DC" w:rsidTr="001424DC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Изобразительное искусство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</w:tr>
      <w:tr w:rsidR="001424DC" w:rsidRPr="001424DC" w:rsidTr="001424DC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Технология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Технология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4 </w:t>
            </w:r>
          </w:p>
        </w:tc>
      </w:tr>
      <w:tr w:rsidR="001424DC" w:rsidRPr="001424DC" w:rsidTr="001424DC">
        <w:trPr>
          <w:trHeight w:val="40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2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Физическая культура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12 </w:t>
            </w:r>
          </w:p>
        </w:tc>
      </w:tr>
      <w:tr w:rsidR="001424DC" w:rsidRPr="001424DC" w:rsidTr="001424DC">
        <w:trPr>
          <w:trHeight w:val="27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25 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97 </w:t>
            </w:r>
          </w:p>
        </w:tc>
      </w:tr>
      <w:tr w:rsidR="001424DC" w:rsidRPr="001424DC" w:rsidTr="001424DC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Часть, формируемая участниками образовательных отношений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-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0,5 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2,5 </w:t>
            </w:r>
          </w:p>
        </w:tc>
      </w:tr>
      <w:tr w:rsidR="001424DC" w:rsidRPr="001424DC" w:rsidTr="001424DC">
        <w:trPr>
          <w:trHeight w:val="225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Максимально допустимая недельная нагрузка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26 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26,5 </w:t>
            </w:r>
          </w:p>
        </w:tc>
        <w:tc>
          <w:tcPr>
            <w:tcW w:w="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99,5 </w:t>
            </w:r>
          </w:p>
        </w:tc>
      </w:tr>
    </w:tbl>
    <w:p w:rsidR="001424DC" w:rsidRPr="001424DC" w:rsidRDefault="001424DC" w:rsidP="001424D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504CB2" w:rsidRDefault="00504CB2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3. Основное общее образование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 программа основного общего образования может включать как один, так и несколько учебных планов.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 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учебных занятий за 5 лет не может составлять менее 5267 часов и более 6020 часов.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состоит из двух частей: обязательной части и части,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 примерного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увеличение учебных часов, предусмотренных на изучение отдельных учебных предметов обязательной части;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- другие виды учебной, воспитательной, спортивной и иной деятельности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Организация образовательной деятельности по основным образовательным программам основного общего образования может быть 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Углубленное изучение отдельных учебных предметов может быть организовано в V-V11 классах, как в условиях пятидневной учебной недели, так и в условиях шестидневной учебной недели (при соблюдении гигиенических требований к максимальным величинам недельной образовательной нагрузки согласно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СанПиН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2.4.2.2821-10).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Для реализации образовательной программы, обеспечивающей углубленное изучение отдельных учебных предметов, предметных областей, в V-V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классах используются часы части учебного плана,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На изучение учебного предмета «Иностранный язык» предусмотрено на базовом уровне 3 часа в неделю. При изучении учебного предмета «Иностранный язык» на углубленном уровне количество учебных часов увеличивается на 1-4 часа в неделю.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учебного предмета «Технология» в V-V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III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классах построено по модульному принципу с учетом возможностей образовательной организации. Не допускается замена учебного предмета «Технология» учебным предметом «Информатика».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В рамках обязательной технологической подготовки обучающихся V</w:t>
      </w:r>
      <w:r w:rsidRPr="001424DC">
        <w:rPr>
          <w:rFonts w:ascii="Times New Roman" w:eastAsia="Times New Roman" w:hAnsi="Times New Roman" w:cs="Times New Roman"/>
          <w:sz w:val="28"/>
          <w:lang w:val="en-US" w:eastAsia="ru-RU"/>
        </w:rPr>
        <w:t>III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Для организации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предпрофильной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подготовки обучающихся в IX классе рекомендуется использовать 1 час части учебного плана, формируемой участниками образовательных отношений, и (или) внеурочной деятельности на реализацию 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профориентационных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программ для выбора профиля дальнейшего обучения и построения индивидуального образовательного маршрута.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обучающимися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деятельности, а также при изучении учебных предметов других предметных областей. 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материалами, дополнительной литературой.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Дополнительно: 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План внеурочной деятельности обеспечивает учет индивидуальных особенностей 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потребностей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обучающихся через организацию внеурочной деятельности. 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т.д.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Примерный недельный учебный план основного общего образования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(изучение родного языка наряду с преподаванием на русском языке)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30"/>
        <w:gridCol w:w="2805"/>
        <w:gridCol w:w="570"/>
        <w:gridCol w:w="600"/>
        <w:gridCol w:w="660"/>
        <w:gridCol w:w="45"/>
        <w:gridCol w:w="615"/>
        <w:gridCol w:w="465"/>
        <w:gridCol w:w="825"/>
      </w:tblGrid>
      <w:tr w:rsidR="001424DC" w:rsidRPr="001424DC" w:rsidTr="001424DC">
        <w:trPr>
          <w:trHeight w:val="465"/>
        </w:trPr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предметы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 в неделю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51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 </w:t>
            </w:r>
          </w:p>
        </w:tc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 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 </w:t>
            </w:r>
          </w:p>
        </w:tc>
        <w:tc>
          <w:tcPr>
            <w:tcW w:w="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VII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IX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 </w:t>
            </w:r>
          </w:p>
        </w:tc>
      </w:tr>
      <w:tr w:rsidR="001424DC" w:rsidRPr="001424DC" w:rsidTr="001424DC">
        <w:trPr>
          <w:trHeight w:val="315"/>
        </w:trPr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Обязательная часть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8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31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</w:t>
            </w:r>
          </w:p>
        </w:tc>
      </w:tr>
      <w:tr w:rsidR="001424DC" w:rsidRPr="001424DC" w:rsidTr="001424DC">
        <w:trPr>
          <w:trHeight w:val="36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13 </w:t>
            </w:r>
          </w:p>
        </w:tc>
      </w:tr>
      <w:tr w:rsidR="001424DC" w:rsidRPr="001424DC" w:rsidTr="001424DC">
        <w:trPr>
          <w:trHeight w:val="33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 и родная литература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1424DC" w:rsidRPr="001424DC" w:rsidTr="001424DC">
        <w:trPr>
          <w:trHeight w:val="12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Иностранные языки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1424DC" w:rsidRPr="001424DC" w:rsidTr="001424DC">
        <w:trPr>
          <w:trHeight w:val="12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иностранный язык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*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2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42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1424DC" w:rsidRPr="001424DC" w:rsidTr="001424DC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</w:t>
            </w:r>
          </w:p>
        </w:tc>
      </w:tr>
      <w:tr w:rsidR="001424DC" w:rsidRPr="001424DC" w:rsidTr="001424DC">
        <w:trPr>
          <w:trHeight w:val="19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9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</w:p>
        </w:tc>
      </w:tr>
      <w:tr w:rsidR="001424DC" w:rsidRPr="001424DC" w:rsidTr="001424DC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1424DC" w:rsidRPr="001424DC" w:rsidTr="001424DC">
        <w:trPr>
          <w:trHeight w:val="39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Общественно-научные предметы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Всеобщая история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</w:t>
            </w:r>
          </w:p>
        </w:tc>
      </w:tr>
      <w:tr w:rsidR="001424DC" w:rsidRPr="001424DC" w:rsidTr="001424DC">
        <w:trPr>
          <w:trHeight w:val="22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1424DC" w:rsidRPr="001424DC" w:rsidTr="001424DC">
        <w:trPr>
          <w:trHeight w:val="31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1424DC" w:rsidRPr="001424DC" w:rsidTr="001424DC">
        <w:trPr>
          <w:trHeight w:val="18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Естественно-научные</w:t>
            </w:r>
            <w:proofErr w:type="spellEnd"/>
            <w:proofErr w:type="gramEnd"/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предметы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18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1424DC" w:rsidRPr="001424DC" w:rsidTr="001424DC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1424DC" w:rsidRPr="001424DC" w:rsidTr="001424DC">
        <w:trPr>
          <w:trHeight w:val="24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1424DC" w:rsidRPr="001424DC" w:rsidTr="001424DC">
        <w:trPr>
          <w:trHeight w:val="240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</w:p>
        </w:tc>
      </w:tr>
      <w:tr w:rsidR="001424DC" w:rsidRPr="001424DC" w:rsidTr="001424DC">
        <w:trPr>
          <w:trHeight w:val="210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1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</w:tr>
      <w:tr w:rsidR="001424DC" w:rsidRPr="001424DC" w:rsidTr="001424DC">
        <w:trPr>
          <w:trHeight w:val="300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</w:t>
            </w:r>
          </w:p>
        </w:tc>
      </w:tr>
      <w:tr w:rsidR="001424DC" w:rsidRPr="001424DC" w:rsidTr="001424DC">
        <w:trPr>
          <w:trHeight w:val="405"/>
        </w:trPr>
        <w:tc>
          <w:tcPr>
            <w:tcW w:w="26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Основы безопасности жизнедеятельности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</w:tr>
      <w:tr w:rsidR="001424DC" w:rsidRPr="001424DC" w:rsidTr="001424DC">
        <w:trPr>
          <w:trHeight w:val="375"/>
        </w:trPr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</w:t>
            </w:r>
          </w:p>
        </w:tc>
      </w:tr>
      <w:tr w:rsidR="001424DC" w:rsidRPr="001424DC" w:rsidTr="001424DC">
        <w:trPr>
          <w:trHeight w:val="375"/>
        </w:trPr>
        <w:tc>
          <w:tcPr>
            <w:tcW w:w="26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духовно-нравственной культуры народов России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</w:tr>
      <w:tr w:rsidR="001424DC" w:rsidRPr="001424DC" w:rsidTr="001424DC">
        <w:trPr>
          <w:trHeight w:val="27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164 </w:t>
            </w:r>
          </w:p>
        </w:tc>
      </w:tr>
      <w:tr w:rsidR="001424DC" w:rsidRPr="001424DC" w:rsidTr="001424DC">
        <w:trPr>
          <w:trHeight w:val="300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</w:t>
            </w:r>
          </w:p>
        </w:tc>
      </w:tr>
      <w:tr w:rsidR="001424DC" w:rsidRPr="001424DC" w:rsidTr="001424DC">
        <w:trPr>
          <w:trHeight w:val="225"/>
        </w:trPr>
        <w:tc>
          <w:tcPr>
            <w:tcW w:w="5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Максимально допустимая недельная нагрузка</w:t>
            </w: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</w:t>
            </w:r>
          </w:p>
        </w:tc>
        <w:tc>
          <w:tcPr>
            <w:tcW w:w="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1424DC" w:rsidRPr="001424DC" w:rsidRDefault="001424DC" w:rsidP="001424DC">
            <w:pPr>
              <w:spacing w:after="0" w:line="22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172 </w:t>
            </w:r>
          </w:p>
        </w:tc>
      </w:tr>
    </w:tbl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lang w:eastAsia="ru-RU"/>
        </w:rPr>
        <w:t>* 1 час из части, формируемой участниками образовательных отношений. 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lang w:eastAsia="ru-RU"/>
        </w:rPr>
        <w:t> </w:t>
      </w: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lastRenderedPageBreak/>
        <w:t>4. Среднее общее образование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образовательных организаций, реализующих образовательные программы среднего общего образования на основе ФКГОС и ФБУП-2004, используется в 2019/2020 учебном году в X-XI классах образовательных организаций.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Примерный учебный план для X-XI классов на основе ФКГОС и ФБУП-2004 реализует модели универсального (непрофильного) обучения, профильного обучения, а также обеспечивает углубленное изучение отдельных учебных предметов, предметных областей основной образовательной программы среднего общего образования.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Примерный учебный план устанавливает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представляет совокупность базовых и профильных общеобразовательных учебных предметов. Базовые общеобразовательные учебные предметы - учебные предметы федерального компонента, направленные на завершение общеобразовательной подготовки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. Профильные общеобразовательные учебные предметы - учебные предметы федерального компонента повышенного уровня, определяющие специализацию каждого конкретного профиля обучения.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 организации профильного обучения образовательной организации для составления учебного плана следует: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включить в учебный план обязательные учебные предметы на базовом уровне (инвариантная часть федерального компонента);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включить в учебный план не менее двух учебных предметов на профильном уровне (из вариативной части федерального компонента), которые определят направление специализации образования в данном профиле.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В учебный план также могут быть включены другие учебные предметы на базовом или профильном уровне (из вариативной части федерального компонента). В случае если выбранный учебный предмет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профильном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уровне совпадает с одним из обязательных учебных предметов на базовом уровне, то последний исключается из состава </w:t>
      </w:r>
      <w:proofErr w:type="spell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инвариативной</w:t>
      </w:r>
      <w:proofErr w:type="spell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 части. Уменьшать количество обязательных учебных предметов и (или) количество часов, отводимых образовательными стандартами на изучение предметов на базовом или профильном уровнях, запрещено.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Профильное обучение осуществляется в режиме шестидневной учебной недели.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Региональным компонентом учебного плана является определение времени на изучение учебных предметов «родной язык» (I час в неделю в каждом классе) и «дагестанская литература» (1 час в неделю в каждом классе) в X-XI классах. Соблюдение регионального компонента учебного плана является обязательным для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Часы компонента образовательной организации при наличии учебников, </w:t>
      </w:r>
    </w:p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 xml:space="preserve">рекомендуемых к использованию при реализации имеющих государственную аккредитацию образовательных программ среднего общего образования, могут использоваться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для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>: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увеличения количества часов, отведенных на преподавание базовых и профильных учебных предметов федерального компонента;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преподавания элективных учебных предметов;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преподавания учебных предметов, предлагаемых образовательной организацией;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проведения учебных практик и исследовательской деятельности;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осуществления образовательных проектов и т.п.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Элективные учебные предметы - обязательные учебные предметы по выбору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обучающихся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из компонента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Элективные учебные предметы выполняют три основных функции: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«надстройка» профильного учебного предмета, когда такой дополненный профильный учебный предмет становится в полной мере углубленным;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- удовлетворение познавательных интересов обучающихся в различных сферах человеческой деятельности.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изучаемых элективных учебных предметов определяется образовательной организацией в зависимости от выбора обучающихся.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пособиями.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среднего общего образования рекомендуется опробовать на элективных учебных предметах новые или альтернативные методы оценивания качества знаний.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Примерный учебный план среднего общего образования.</w:t>
      </w: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1424DC" w:rsidRPr="001424DC" w:rsidRDefault="001424DC" w:rsidP="001424DC">
      <w:pPr>
        <w:spacing w:after="0" w:line="240" w:lineRule="auto"/>
        <w:ind w:left="270" w:firstLine="55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09"/>
        <w:gridCol w:w="1480"/>
        <w:gridCol w:w="1477"/>
        <w:gridCol w:w="15"/>
        <w:gridCol w:w="1476"/>
        <w:gridCol w:w="1314"/>
      </w:tblGrid>
      <w:tr w:rsidR="001424DC" w:rsidRPr="001424DC" w:rsidTr="001424DC">
        <w:trPr>
          <w:trHeight w:val="555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ind w:left="-46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Учебные предметы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43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Классы/Количество часов в неделю/год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Наименование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Уровень изучения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10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11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Всего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55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Федеральный компонент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Инвариантная часть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24/816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24/816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48/1632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Русский язык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Литература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6/204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Иностранный язык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6/204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Алгебра и начала математического анализа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Геометрия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История 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Обществознание (включая экономику и право)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Биология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Физика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4/136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Химия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Астрономия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0 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Физическая культура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3/102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6/204 </w:t>
            </w:r>
          </w:p>
        </w:tc>
      </w:tr>
      <w:tr w:rsidR="001424DC" w:rsidRPr="001424DC" w:rsidTr="001424DC">
        <w:trPr>
          <w:trHeight w:val="555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Основы безопасности жизнедеятельности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Вариативная часть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4/136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4/136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8/272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География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Искусство (МХК)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Технология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51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Информатика и информационн</w:t>
            </w:r>
            <w:proofErr w:type="gramStart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о-</w:t>
            </w:r>
            <w:proofErr w:type="gramEnd"/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 xml:space="preserve"> коммуникационные технологии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базовый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27/935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28/952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56/1904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Региональный компонент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Родной язык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Дагестанская литература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1/34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2/68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Итого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2/68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2/68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4/136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lang w:eastAsia="ru-RU"/>
              </w:rPr>
              <w:t>Компонент образовательной организации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270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7/238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7/238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14/476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  <w:tr w:rsidR="001424DC" w:rsidRPr="001424DC" w:rsidTr="001424DC">
        <w:trPr>
          <w:trHeight w:val="585"/>
        </w:trPr>
        <w:tc>
          <w:tcPr>
            <w:tcW w:w="51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Предельно допустимая аудиторная учебная нагрузка при 6-дневной учебной недели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37/1258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37/1258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  <w:p w:rsidR="001424DC" w:rsidRPr="001424DC" w:rsidRDefault="001424DC" w:rsidP="001424D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24DC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74/2516</w:t>
            </w:r>
            <w:r w:rsidRPr="001424DC">
              <w:rPr>
                <w:rFonts w:ascii="Times New Roman" w:eastAsia="Times New Roman" w:hAnsi="Times New Roman" w:cs="Times New Roman"/>
                <w:sz w:val="26"/>
                <w:lang w:eastAsia="ru-RU"/>
              </w:rPr>
              <w:t> </w:t>
            </w:r>
          </w:p>
        </w:tc>
      </w:tr>
    </w:tbl>
    <w:p w:rsidR="001424DC" w:rsidRPr="001424DC" w:rsidRDefault="001424DC" w:rsidP="001424D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6"/>
          <w:lang w:eastAsia="ru-RU"/>
        </w:rPr>
        <w:t> </w:t>
      </w: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40605D" w:rsidRDefault="0040605D" w:rsidP="001424DC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Обязательные для изучения учебные курсы «Всеобщая история» и «История России» в учебном плане и в классном журнале записываются под одним общим названием учебного предмета «История», без разделения на отдельные страницы.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«История». Изучение учебного предмета «История» в X классе 2019/2020 учебного года осуществляется по линейной модели исторического образования (1914-1945 годы).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Интегрированный учебный предмет «Обществознание (включая экономику и право)» (2 часа в неделю) 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Допускается реализация учебного предмета «Математика» в X-XI классах учебными предметами «Алгебра и начала анализа» и «Геометрия» в соответствии с образовательной программой образовательной организации.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естественнонаучных предметов в X-XI классах может быть обеспечено как интегрированным учебным предметом «Естествознание», так и отдельными учебными предметами «Физика», «Химия», «Биология»: на базовом уровне учебные предметы «Химия» и «Биология» изучаются по I часу в неделю (всего 68 часов каждый), учебный предмет «Физика» - 2 часа в неделю (всего 136 часов за два года обучения). </w:t>
      </w:r>
      <w:proofErr w:type="gramEnd"/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Учебный предмет «Астрономия» вводится в X-XI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(не менее 35 часов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за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gramStart"/>
      <w:r w:rsidRPr="001424DC">
        <w:rPr>
          <w:rFonts w:ascii="Times New Roman" w:eastAsia="Times New Roman" w:hAnsi="Times New Roman" w:cs="Times New Roman"/>
          <w:sz w:val="28"/>
          <w:lang w:eastAsia="ru-RU"/>
        </w:rPr>
        <w:t>года</w:t>
      </w:r>
      <w:proofErr w:type="gramEnd"/>
      <w:r w:rsidRPr="001424DC">
        <w:rPr>
          <w:rFonts w:ascii="Times New Roman" w:eastAsia="Times New Roman" w:hAnsi="Times New Roman" w:cs="Times New Roman"/>
          <w:sz w:val="28"/>
          <w:lang w:eastAsia="ru-RU"/>
        </w:rPr>
        <w:t xml:space="preserve"> обучения) для изучения вне зависимости от выбранного образовательной организацией профиля или модели универсального (непрофильного) обучения.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 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В случае выбора учебного предмета «Второй иностранный язык» на его изучение в учебном плане предусматривается не менее 2 часов в неделю.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При выборе модели универсального (непрофильного) обучения рекомендовано изучение учебных предметов «География», «Искусство (МХК)», «Технология». При выборе модели профильного обучения изучение учебных предметов «География», «Искусство (МХК)», «Технология» осуществляется в соответствии с профилем образовательной организации.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Изучение учебного предмета «Основы безопасности жизнедеятельности» в X-XI классах является обязательным.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 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Количество часов, отводимых на учебные предметы, изучающихся 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 </w:t>
      </w:r>
    </w:p>
    <w:p w:rsidR="001424DC" w:rsidRPr="001424DC" w:rsidRDefault="001424DC" w:rsidP="001424D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1424DC">
        <w:rPr>
          <w:rFonts w:ascii="Times New Roman" w:eastAsia="Times New Roman" w:hAnsi="Times New Roman" w:cs="Times New Roman"/>
          <w:sz w:val="28"/>
          <w:lang w:eastAsia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 </w:t>
      </w:r>
    </w:p>
    <w:p w:rsidR="00024141" w:rsidRDefault="00024141"/>
    <w:sectPr w:rsidR="00024141" w:rsidSect="00504CB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4DC"/>
    <w:rsid w:val="00024141"/>
    <w:rsid w:val="00025084"/>
    <w:rsid w:val="001424DC"/>
    <w:rsid w:val="0040605D"/>
    <w:rsid w:val="00504CB2"/>
    <w:rsid w:val="00887859"/>
    <w:rsid w:val="00F53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6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0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2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6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1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4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6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44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9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3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8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30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7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87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6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7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9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14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5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7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30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0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9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8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92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2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2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7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8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2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87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52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8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6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5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26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2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98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4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0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7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5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9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1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4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2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8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29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0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3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31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6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33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6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9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0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57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63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83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2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50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3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91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2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15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93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8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7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0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8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6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7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96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7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44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10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52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2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9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54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9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2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72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7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9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9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38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97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0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3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0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9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0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48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1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5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5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9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9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94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8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82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4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1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3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9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0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9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4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45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76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46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6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30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26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4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7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79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0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1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25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7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58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6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1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9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2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3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7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5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9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95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1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6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3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0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80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3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1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4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7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9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1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5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2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3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8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4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3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7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9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7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40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39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9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3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7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26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0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4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6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08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3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8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26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92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7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1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5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97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2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7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74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7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7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42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6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1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9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26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1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0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4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0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6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9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4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4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9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04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1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8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7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1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6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4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9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29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1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39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20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1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0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74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0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15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5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6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6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64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74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47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18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0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67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9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0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2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14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5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6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0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21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97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7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9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1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0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0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9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5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4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3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7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92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7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3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5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6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7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1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7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56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55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73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6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8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7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4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4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66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0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9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0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8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1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2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1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8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76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5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4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6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0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9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5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3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0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21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3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4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4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6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6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6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0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5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8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1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9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2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07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24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4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2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34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29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2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9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0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69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8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9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43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44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8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7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7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55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66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3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1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9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1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03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6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1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5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3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8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4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24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1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6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8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5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56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1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7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0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6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01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2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3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85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6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9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8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8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4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1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8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9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0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04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68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73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9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8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1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41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1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4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9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9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5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23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5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76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0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1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7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3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0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6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4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5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1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57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5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0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04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4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32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35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0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1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4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9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3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9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0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1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64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2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1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11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5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75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4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74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8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6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20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1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55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1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61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1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9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08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38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4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1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5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3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5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7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9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3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9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44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2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56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9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2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5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37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4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2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8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52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96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6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70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0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36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65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04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13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73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9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70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1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7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8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60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3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1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5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77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0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8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5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1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5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76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0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21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10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4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4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14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4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94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4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71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20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7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27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6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6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5378</Words>
  <Characters>30655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2020-03-18T11:54:00Z</dcterms:created>
  <dcterms:modified xsi:type="dcterms:W3CDTF">2020-03-18T12:08:00Z</dcterms:modified>
</cp:coreProperties>
</file>