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7A3" w:rsidRPr="003907A3" w:rsidRDefault="003907A3" w:rsidP="003907A3">
      <w:pPr>
        <w:spacing w:before="72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3907A3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Итоговое сочинение (изложение)</w:t>
      </w:r>
    </w:p>
    <w:p w:rsidR="003907A3" w:rsidRPr="003907A3" w:rsidRDefault="003907A3" w:rsidP="003907A3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3907A3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lang w:eastAsia="ru-RU"/>
        </w:rPr>
        <w:t>2018-2019 учебный год</w:t>
      </w:r>
    </w:p>
    <w:p w:rsidR="003907A3" w:rsidRPr="003907A3" w:rsidRDefault="003907A3" w:rsidP="003907A3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3907A3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Министр просвещения РФ О.Ю. Васильева объявила </w:t>
      </w:r>
      <w:r w:rsidRPr="003907A3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lang w:eastAsia="ru-RU"/>
        </w:rPr>
        <w:t>пять направлений тем итогового сочинения на 2018/19 учебный год</w:t>
      </w:r>
    </w:p>
    <w:p w:rsidR="003907A3" w:rsidRPr="003907A3" w:rsidRDefault="003907A3" w:rsidP="003907A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3907A3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lang w:eastAsia="ru-RU"/>
        </w:rPr>
        <w:t>Отцы и дети</w:t>
      </w:r>
    </w:p>
    <w:p w:rsidR="003907A3" w:rsidRPr="003907A3" w:rsidRDefault="003907A3" w:rsidP="003907A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3907A3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lang w:eastAsia="ru-RU"/>
        </w:rPr>
        <w:t>Мечта и реальность</w:t>
      </w:r>
    </w:p>
    <w:p w:rsidR="003907A3" w:rsidRPr="003907A3" w:rsidRDefault="003907A3" w:rsidP="003907A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3907A3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lang w:eastAsia="ru-RU"/>
        </w:rPr>
        <w:t>Месть и великодушие</w:t>
      </w:r>
    </w:p>
    <w:p w:rsidR="003907A3" w:rsidRPr="003907A3" w:rsidRDefault="003907A3" w:rsidP="003907A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3907A3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lang w:eastAsia="ru-RU"/>
        </w:rPr>
        <w:t>Искусство и ремесло</w:t>
      </w:r>
    </w:p>
    <w:p w:rsidR="003907A3" w:rsidRPr="003907A3" w:rsidRDefault="003907A3" w:rsidP="003907A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3907A3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lang w:eastAsia="ru-RU"/>
        </w:rPr>
        <w:t>Доброта и жестокость</w:t>
      </w:r>
    </w:p>
    <w:p w:rsidR="003907A3" w:rsidRPr="003907A3" w:rsidRDefault="003907A3" w:rsidP="003907A3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3907A3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Как и в предыдущие годы, итоговое сочинение является допуском выпускников к государственной итоговой аттестации. При этом обучающиеся с ограниченными возможностями здоровья вправе выбрать написание изложения. В рамках открытых направлений тем итогового сочинения разрабатываются конкретные темы итогового сочинения (подбираются тексты изложений) для каждого часового пояса отдельно. Конкретные темы итогового сочинения (тексты изложений) доставляются в органы управления образованием на местах в день проведения итогового сочинения (изложения).</w:t>
      </w:r>
    </w:p>
    <w:p w:rsidR="003907A3" w:rsidRPr="003907A3" w:rsidRDefault="003907A3" w:rsidP="003907A3">
      <w:pPr>
        <w:spacing w:after="288" w:line="240" w:lineRule="auto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3907A3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Итоговое сочинение проводится в первую рабочую среду декабря, февраля и мая. В текущем учебном году это следующие даты: </w:t>
      </w:r>
      <w:r w:rsidRPr="003907A3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lang w:eastAsia="ru-RU"/>
        </w:rPr>
        <w:t>05.12.2018;   06.02.2019;  08.05.2019.</w:t>
      </w:r>
    </w:p>
    <w:p w:rsidR="003907A3" w:rsidRPr="003907A3" w:rsidRDefault="003907A3" w:rsidP="003907A3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3333"/>
          <w:sz w:val="24"/>
          <w:szCs w:val="24"/>
          <w:lang w:eastAsia="ru-RU"/>
        </w:rPr>
        <w:t>С к</w:t>
      </w:r>
      <w:r w:rsidRPr="003907A3">
        <w:rPr>
          <w:rFonts w:ascii="Times New Roman" w:eastAsia="Times New Roman" w:hAnsi="Times New Roman" w:cs="Times New Roman"/>
          <w:b/>
          <w:bCs/>
          <w:color w:val="003333"/>
          <w:sz w:val="24"/>
          <w:szCs w:val="24"/>
          <w:lang w:eastAsia="ru-RU"/>
        </w:rPr>
        <w:t>омментари</w:t>
      </w:r>
      <w:r>
        <w:rPr>
          <w:rFonts w:ascii="Times New Roman" w:eastAsia="Times New Roman" w:hAnsi="Times New Roman" w:cs="Times New Roman"/>
          <w:b/>
          <w:bCs/>
          <w:color w:val="003333"/>
          <w:sz w:val="24"/>
          <w:szCs w:val="24"/>
          <w:lang w:eastAsia="ru-RU"/>
        </w:rPr>
        <w:t>ями</w:t>
      </w:r>
      <w:r w:rsidRPr="003907A3">
        <w:rPr>
          <w:rFonts w:ascii="Times New Roman" w:eastAsia="Times New Roman" w:hAnsi="Times New Roman" w:cs="Times New Roman"/>
          <w:b/>
          <w:bCs/>
          <w:color w:val="003333"/>
          <w:sz w:val="24"/>
          <w:szCs w:val="24"/>
          <w:lang w:eastAsia="ru-RU"/>
        </w:rPr>
        <w:t xml:space="preserve"> к открытым тематическим направлениям 2018/19 учебного года, </w:t>
      </w:r>
      <w:r>
        <w:rPr>
          <w:rFonts w:ascii="Times New Roman" w:eastAsia="Times New Roman" w:hAnsi="Times New Roman" w:cs="Times New Roman"/>
          <w:b/>
          <w:bCs/>
          <w:color w:val="003333"/>
          <w:sz w:val="24"/>
          <w:szCs w:val="24"/>
          <w:lang w:eastAsia="ru-RU"/>
        </w:rPr>
        <w:t xml:space="preserve">можно ознакомиться на сайте </w:t>
      </w:r>
      <w:r w:rsidRPr="003907A3">
        <w:rPr>
          <w:rFonts w:ascii="Times New Roman" w:eastAsia="Times New Roman" w:hAnsi="Times New Roman" w:cs="Times New Roman"/>
          <w:b/>
          <w:bCs/>
          <w:color w:val="003333"/>
          <w:sz w:val="24"/>
          <w:szCs w:val="24"/>
          <w:lang w:eastAsia="ru-RU"/>
        </w:rPr>
        <w:t xml:space="preserve"> </w:t>
      </w:r>
      <w:hyperlink r:id="rId5" w:history="1">
        <w:r w:rsidRPr="003907A3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«ФИПИ»</w:t>
        </w:r>
      </w:hyperlink>
    </w:p>
    <w:p w:rsidR="00A02C06" w:rsidRPr="003907A3" w:rsidRDefault="00A02C06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A02C06" w:rsidRPr="003907A3" w:rsidSect="007C7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F06519"/>
    <w:multiLevelType w:val="multilevel"/>
    <w:tmpl w:val="568A6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3907A3"/>
    <w:rsid w:val="003907A3"/>
    <w:rsid w:val="007C7A0F"/>
    <w:rsid w:val="00915F3A"/>
    <w:rsid w:val="00A02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A0F"/>
  </w:style>
  <w:style w:type="paragraph" w:styleId="1">
    <w:name w:val="heading 1"/>
    <w:basedOn w:val="a"/>
    <w:link w:val="10"/>
    <w:uiPriority w:val="9"/>
    <w:qFormat/>
    <w:rsid w:val="003907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07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justify">
    <w:name w:val="rtejustify"/>
    <w:basedOn w:val="a"/>
    <w:rsid w:val="0039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907A3"/>
    <w:rPr>
      <w:b/>
      <w:bCs/>
    </w:rPr>
  </w:style>
  <w:style w:type="paragraph" w:styleId="a4">
    <w:name w:val="Normal (Web)"/>
    <w:basedOn w:val="a"/>
    <w:uiPriority w:val="99"/>
    <w:semiHidden/>
    <w:unhideWhenUsed/>
    <w:rsid w:val="0039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907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07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07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justify">
    <w:name w:val="rtejustify"/>
    <w:basedOn w:val="a"/>
    <w:rsid w:val="0039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907A3"/>
    <w:rPr>
      <w:b/>
      <w:bCs/>
    </w:rPr>
  </w:style>
  <w:style w:type="paragraph" w:styleId="a4">
    <w:name w:val="Normal (Web)"/>
    <w:basedOn w:val="a"/>
    <w:uiPriority w:val="99"/>
    <w:semiHidden/>
    <w:unhideWhenUsed/>
    <w:rsid w:val="0039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907A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5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5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536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8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20387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645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0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735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369927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0515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3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ipi.ru/ege-i-gve-11/itogovoe-sochinen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1</cp:lastModifiedBy>
  <cp:revision>2</cp:revision>
  <dcterms:created xsi:type="dcterms:W3CDTF">2018-11-30T07:09:00Z</dcterms:created>
  <dcterms:modified xsi:type="dcterms:W3CDTF">2018-11-30T07:09:00Z</dcterms:modified>
</cp:coreProperties>
</file>