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194B" w:rsidRPr="00D41B7B" w:rsidRDefault="00BA2D61" w:rsidP="00D41B7B">
      <w:pPr>
        <w:pStyle w:val="a3"/>
        <w:spacing w:before="0" w:beforeAutospacing="0" w:after="0" w:afterAutospacing="0"/>
        <w:jc w:val="center"/>
        <w:rPr>
          <w:b/>
          <w:bCs/>
          <w:color w:val="000000"/>
          <w:sz w:val="27"/>
          <w:szCs w:val="27"/>
        </w:rPr>
      </w:pPr>
      <w:bookmarkStart w:id="0" w:name="_GoBack"/>
      <w:r>
        <w:rPr>
          <w:b/>
          <w:bCs/>
          <w:i/>
          <w:iCs/>
          <w:noProof/>
          <w:sz w:val="27"/>
          <w:szCs w:val="27"/>
        </w:rPr>
        <w:drawing>
          <wp:inline distT="0" distB="0" distL="0" distR="0" wp14:anchorId="74F203E1">
            <wp:extent cx="6791580" cy="9601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1580" cy="960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 w:rsidR="00E6194B">
        <w:rPr>
          <w:b/>
          <w:bCs/>
          <w:i/>
          <w:iCs/>
          <w:sz w:val="27"/>
          <w:szCs w:val="27"/>
        </w:rPr>
        <w:lastRenderedPageBreak/>
        <w:t>Пояснительная записка.</w:t>
      </w:r>
    </w:p>
    <w:p w:rsidR="00E6194B" w:rsidRDefault="00E6194B" w:rsidP="00E6194B">
      <w:pPr>
        <w:pStyle w:val="a3"/>
        <w:spacing w:before="0" w:beforeAutospacing="0" w:after="0" w:afterAutospacing="0"/>
      </w:pPr>
      <w:proofErr w:type="gramStart"/>
      <w:r>
        <w:t>Данная рабочая программа по музыке для 1 класса разработана на основе Примерной программы начального образования по музыке и содержания программы «Музыка» для 1-4 классов авторов Е.Д. Критской и Г.П. Сергеевой, которая соответствует Федеральному государственному образовательному стандарту начального общего образования (Приказ Министерства образования и науки РФ от 06 октября 2009 года № 373 «Об утверждении и введении в действие федерального</w:t>
      </w:r>
      <w:proofErr w:type="gramEnd"/>
      <w:r>
        <w:t xml:space="preserve"> государственного стандарта начального общего образования»).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Общая характеристика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Музыка в начальной школе является одним из основных предметов, обеспечивающих освоение искусства как духовного наследия, нравственного эталона образа жизни всего человечества. </w:t>
      </w:r>
      <w:proofErr w:type="gramStart"/>
      <w:r>
        <w:t>Опыт эмоционально-образного восприятия музыки, знания и умения, приобретённые при её изучении, начальное овладение различными видами музыкально-творческой деятельности обеспечат понимание неразрывной взаимосвязи музыки и жизни, постижение культурного многообразия мира.</w:t>
      </w:r>
      <w:proofErr w:type="gramEnd"/>
      <w:r>
        <w:t xml:space="preserve"> Музыкальное искусство имеет особую значимость для духовно-нравственного воспитания школьников, последовательного расширения и укрепления их ценностно – смысловой сферы, формирования способности оценивать и сознательно выстраивать эстетические отношения к себе, другим людям, Отечеству, миру в целом.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Изучение музыки в начальной школе направлено на достижение следующих </w:t>
      </w:r>
      <w:r>
        <w:rPr>
          <w:b/>
          <w:bCs/>
        </w:rPr>
        <w:t>целей: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формирование</w:t>
      </w:r>
      <w:r>
        <w:t> основ музыкальной культуры через эмоциональное восприятие музыки;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воспитание</w:t>
      </w:r>
      <w:r>
        <w:t> эмоционально – ценностного отношения к искусству, художественного вкуса, нравственных и эстетических чувств: любви к Родине, гордости за великие достижения отечественного и мирового музыкального искусства, уважения к истории, духовным традициям России, музыкальной культуре разных народов;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развитие</w:t>
      </w:r>
      <w:r>
        <w:t> восприятия музыки, интереса к музыке и музыкальной деятельности, образного и ассоциативного мышления и воображения, музыкальной памяти и слуха, певческого голоса, творческих способностей в различных видах музыкальной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 </w:t>
      </w:r>
      <w:r>
        <w:rPr>
          <w:i/>
          <w:iCs/>
        </w:rPr>
        <w:t>обогащение</w:t>
      </w:r>
      <w:r>
        <w:t> знаний о музыкальном искусстве; овладение практическими умениями и навыками в учебно-творческой деятельности (пение, слушание музыки, игра на элементарных музыкальных инструментах, музыкально – пластическое движение и импровизация).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Цели общего музыкального образования достигаются через систему ключевых </w:t>
      </w:r>
      <w:r>
        <w:rPr>
          <w:i/>
          <w:iCs/>
        </w:rPr>
        <w:t>задач личностного, познавательного, коммуникативного </w:t>
      </w:r>
      <w:r>
        <w:t>и</w:t>
      </w:r>
      <w:r>
        <w:rPr>
          <w:i/>
          <w:iCs/>
        </w:rPr>
        <w:t> социального развития.</w:t>
      </w:r>
      <w:r>
        <w:t> Это позволяет реализовать содержание обучения в процессе освоения способов действий, форм общения с музыкой, которые предоставляются младшему школьнику.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Место курса в учебном плане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Согласно федеральному базисному учебному плану на изучение курса «Музыка» в 1 классе отводится 33 часа из расчёта 1 ч в неделю (33 учебные недели).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Согласно годовому календарному графику МБОУ «СОШ № 25 </w:t>
      </w:r>
      <w:proofErr w:type="spellStart"/>
      <w:r>
        <w:t>с</w:t>
      </w:r>
      <w:proofErr w:type="gramStart"/>
      <w:r>
        <w:t>.Р</w:t>
      </w:r>
      <w:proofErr w:type="gramEnd"/>
      <w:r>
        <w:t>омановка</w:t>
      </w:r>
      <w:proofErr w:type="spellEnd"/>
      <w:r>
        <w:t>» и расписанию уроков на 2018 – 2019 учебный год календарно-тематическое планирование составлено на 33 часа.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Описание ценностных ориентиров содержания учебного предмета.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Уроки музыки, как и художественное образование в целом, предоставляя всем детям возможности для культурной и творческой деятельности, позволяют сделать более динамичной и плодотворной взаимосвязь  образования, культуры и искусства.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Освоение музыки как духовного наследия человечества  предполагает: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t>формирование опыта эмоционально-образного восприятия;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lastRenderedPageBreak/>
        <w:t>начальное овладение различными видами музыкально-творческой деятельности;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t>приобретение знаний и умений;</w:t>
      </w:r>
    </w:p>
    <w:p w:rsidR="00E6194B" w:rsidRDefault="00E6194B" w:rsidP="00E6194B">
      <w:pPr>
        <w:pStyle w:val="a3"/>
        <w:numPr>
          <w:ilvl w:val="0"/>
          <w:numId w:val="1"/>
        </w:numPr>
        <w:spacing w:before="0" w:beforeAutospacing="0" w:after="0" w:afterAutospacing="0"/>
        <w:ind w:left="0"/>
      </w:pPr>
      <w:r>
        <w:t>овладение УУД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Внимание на музыкальных занятиях акцентируется на личностном развитии, нравственно-эстетическом воспитании, формировании культуры мировосприятия младших школьников через </w:t>
      </w:r>
      <w:proofErr w:type="spellStart"/>
      <w:r>
        <w:t>эмпатию</w:t>
      </w:r>
      <w:proofErr w:type="spellEnd"/>
      <w:r>
        <w:t>, идентификацию, эмоционально-эстетический отклик на музыку. Школьники понимают, что музыка открывает перед ними возможности для познания чувств и мыслей человека, его духовно-нравственного становления, развивает способность сопереживать, встать на позицию другого человека, вести диалог, участвовать в обсуждении значимых для человека явлений жизни и искусства, продуктивно сотрудничать со сверстниками и взрослыми.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i/>
          <w:iCs/>
          <w:sz w:val="27"/>
          <w:szCs w:val="27"/>
        </w:rPr>
        <w:t>Результаты изучения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Целенаправленная организация и планомерное формирование музыкальной учебной деятельности способствуют </w:t>
      </w:r>
      <w:r>
        <w:rPr>
          <w:i/>
          <w:iCs/>
        </w:rPr>
        <w:t>личностному развитию учащихся:</w:t>
      </w:r>
      <w:r>
        <w:t> реализации творческого потенциала, готовности выражать своё отношение к искусству; становлению эстетических идеалов и самосознания, позитивной самооценки и самоуважения, жизненного оптимизма.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Приобщение учащихся к шедеврам мировой музыкальной культуры – народному и профессиональному музыкальному творчеству – направлено на формирование целостной художественной картины мира, воспитание патриотических чувств, толерантных взаимоотношений в поликультурном обществе, активизацию творческого мышления, продуктивного воображения, рефлексии, что в целом способствует </w:t>
      </w:r>
      <w:r>
        <w:rPr>
          <w:i/>
          <w:iCs/>
        </w:rPr>
        <w:t>познавательному </w:t>
      </w:r>
      <w:proofErr w:type="spellStart"/>
      <w:r>
        <w:t>и</w:t>
      </w:r>
      <w:r>
        <w:rPr>
          <w:i/>
          <w:iCs/>
        </w:rPr>
        <w:t>социальному</w:t>
      </w:r>
      <w:proofErr w:type="spellEnd"/>
      <w:r>
        <w:rPr>
          <w:i/>
          <w:iCs/>
        </w:rPr>
        <w:t xml:space="preserve"> развитию</w:t>
      </w:r>
      <w:r>
        <w:t> растущего человека. В результате у школьников формируются духовно-нравственные основания, в том числе воспитывается любовь к своему Отечеству, малой родине и семье, уважение к духовному наследию и мировоззрению разных народов, развиваются способности оценивать и сознательно выстраивать отношения с другими людьми.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Художественная </w:t>
      </w:r>
      <w:proofErr w:type="spellStart"/>
      <w:r>
        <w:t>эмпатия</w:t>
      </w:r>
      <w:proofErr w:type="spellEnd"/>
      <w:r>
        <w:t>, эмоционально-эстетический отклик на музыку обеспечивают </w:t>
      </w:r>
      <w:r>
        <w:rPr>
          <w:i/>
          <w:iCs/>
        </w:rPr>
        <w:t>коммуникативное развитие:</w:t>
      </w:r>
      <w:r>
        <w:t> формируют умение слушать, способность встать на позицию другого человека, вести диалог, участвовать в обсуждении значимых для человека явлений жизни и искусства, продуктивно сотрудничать со сверстниками и взрослыми. Личностное, социальное, познавательное, коммуникативное развитие учащихся обуславливается характером организации их музыкально-учебной, художественно-творческой деятельности и предопределяет решение основных педагогических задач.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Личностные результаты: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укрепление культурной, этнической и гражданской идентичности в соответствии с духовными традициями семьи и народа;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наличие эмоционального отношения к искусству, эстетического взгляда на мир в его целостности, художественном и самобытном разнообразии;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формирование личностного смысла постижения искусства и расширение ценностной сферы в процессе общения с музыкой;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приобретение начальных навыков социокультурной адаптации в современном мире и позитивная самооценка своих музыкально-творческих возможностей;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- развитие мотивов музыкально-учебной деятельности и реализация творческого потенциала в процессе коллективного (индивидуального) </w:t>
      </w:r>
      <w:proofErr w:type="spellStart"/>
      <w:r>
        <w:t>музицирования</w:t>
      </w:r>
      <w:proofErr w:type="spellEnd"/>
      <w:r>
        <w:t>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продуктивное сотрудничество (общение, взаимодействие) со сверстниками при решении различных творческих задач, в том числе музыкальных;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развитие духовно-нравственных и этических чувств, эмоциональной отзывчивости, понимание и сопереживание, уважительное отношение к историко-культурным традициям других народов.</w:t>
      </w:r>
    </w:p>
    <w:p w:rsidR="00E6194B" w:rsidRDefault="00E6194B" w:rsidP="00E6194B">
      <w:pPr>
        <w:pStyle w:val="a3"/>
        <w:spacing w:before="0" w:beforeAutospacing="0" w:after="0" w:afterAutospacing="0"/>
      </w:pPr>
      <w:proofErr w:type="spellStart"/>
      <w:r>
        <w:rPr>
          <w:b/>
          <w:bCs/>
        </w:rPr>
        <w:t>Метапредметные</w:t>
      </w:r>
      <w:proofErr w:type="spellEnd"/>
      <w:r>
        <w:rPr>
          <w:b/>
          <w:bCs/>
        </w:rPr>
        <w:t xml:space="preserve"> результаты: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lastRenderedPageBreak/>
        <w:t>- наблюдение за различными явлениями жизни и искусства в учебной и внеурочной деятельности, понимание их специфики и эстетического многообразия;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ориентированность в культурном многообразии окружающей действительности, участие в жизни микр</w:t>
      </w:r>
      <w:proofErr w:type="gramStart"/>
      <w:r>
        <w:t>о-</w:t>
      </w:r>
      <w:proofErr w:type="gramEnd"/>
      <w:r>
        <w:t xml:space="preserve"> и </w:t>
      </w:r>
      <w:proofErr w:type="spellStart"/>
      <w:r>
        <w:t>макросоциума</w:t>
      </w:r>
      <w:proofErr w:type="spellEnd"/>
      <w:r>
        <w:t xml:space="preserve"> (группы, класса, школы, города, региона и др.);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овладение способностью к реализации собственных творческих замыслов через понимание целей, выбор способов решения проблем поискового характера;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применение знаково-символических и речевых сре</w:t>
      </w:r>
      <w:proofErr w:type="gramStart"/>
      <w:r>
        <w:t>дств дл</w:t>
      </w:r>
      <w:proofErr w:type="gramEnd"/>
      <w:r>
        <w:t>я решения коммуникативных и познавательных задач;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готовность к логическим действиям: анализ, сравнение, синтез, обобщение, классификация по стилям и жанрам музыкального искусства;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- планирование, контроль и оценка собственных учебных действий, понимание их успешности или причин </w:t>
      </w:r>
      <w:proofErr w:type="spellStart"/>
      <w:r>
        <w:t>неуспешности</w:t>
      </w:r>
      <w:proofErr w:type="spellEnd"/>
      <w:r>
        <w:t>, умение корректировать свои действия;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участие в совместной деятельности на основе сотрудничества, поиска компромиссов, распределение функций и ролей;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умение воспринимать окружающий мир во всём его социальном, культурном, природном и художественном разнообразии.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Предметные результаты: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развитие художественного вкуса, устойчивый интерес к музыкальному искусству и различным видам (или какому-либо виду) музыкально-творческой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развитое художественное восприятие, умение оценивать произведения разных видов искусств, размышлять о музыке как способе выражения духовных переживаний человека;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общее понятие о роли музыки в жизни человека и его духовно-нравственном развитии, знание основных закономерностей музыкального искусства;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- представление о художественной картине мира на основе освоения отечественных традиций и постижения </w:t>
      </w:r>
      <w:proofErr w:type="spellStart"/>
      <w:r>
        <w:t>историкокультурной</w:t>
      </w:r>
      <w:proofErr w:type="spellEnd"/>
      <w:r>
        <w:t>, этнической, региональной самобытности музыкального искусства разных народов;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использование элементарных умений и навыков при воплощении художественно-образного содержания музыкальных произведений в различных видах музыкальной и учебно-творческой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готовность применять полученные знания и приобретённый опыт творческой деятельности при реализации различных проектов для организации содержательного культурного досуга во внеурочной и внешкольной деятельности;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- участие в создании театрализованных и музыкально-пластических композиций, исполнение вокально – хоровых произведений, импровизаций, театральных спектаклей, ассамблей искусств, музыкальных фестивалей и конкурсов и др.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Содержание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  <w:color w:val="000000"/>
        </w:rPr>
        <w:t>Музыка в жизни человека.</w:t>
      </w:r>
      <w:r>
        <w:rPr>
          <w:color w:val="000000"/>
        </w:rPr>
        <w:t> Истоки возникновения музыки. Рождение музыки как естественное проявление человеческого состояния. Звучание окружающей жизни, природы, настроений, чувств и характера человека.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 xml:space="preserve">Обобщённое представление об основных образно-эмоциональных сферах музыки и о многообразии музыкальных жанров и стилей. Песня, танец, марш и их разновидности. </w:t>
      </w:r>
      <w:proofErr w:type="spellStart"/>
      <w:r>
        <w:rPr>
          <w:color w:val="000000"/>
        </w:rPr>
        <w:t>Песенность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танцевальность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маршевость</w:t>
      </w:r>
      <w:proofErr w:type="spellEnd"/>
      <w:r>
        <w:rPr>
          <w:color w:val="000000"/>
        </w:rPr>
        <w:t>. Опера, балет, симфония, концерт, сюита, кантата, мюзикл.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 xml:space="preserve">Отечественные народные музыкальные традиции. Творчество народов России. </w:t>
      </w:r>
      <w:proofErr w:type="gramStart"/>
      <w:r>
        <w:rPr>
          <w:color w:val="000000"/>
        </w:rPr>
        <w:t>Музыкальный и поэтический фольклор: песни, танцы, действа, обряды, скороговорки, загадки, игры-драматизации.</w:t>
      </w:r>
      <w:proofErr w:type="gramEnd"/>
      <w:r>
        <w:rPr>
          <w:color w:val="000000"/>
        </w:rPr>
        <w:t xml:space="preserve"> Историческое прошлое в музыкальных образах. Народная и профессиональная музыка. Сочинения отечественных композиторов о Родине. Духовная музыка в творчестве композиторов.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  <w:color w:val="000000"/>
        </w:rPr>
        <w:t>Основные закономерности музыкального искусства.</w:t>
      </w:r>
      <w:r>
        <w:rPr>
          <w:color w:val="000000"/>
        </w:rPr>
        <w:t> Интонационно-образная природа музыкального искусства. Выразительность и изобразительность в музыке. Интонация как озвученное состояние, выражение эмоций и мыслей человека.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lastRenderedPageBreak/>
        <w:t>Интонации музыкальные и речевые. Сходство и различие. Интонация — источник музыкальной речи. Основные средства музыкальной выразительности (мелодия, ритм, темп, динамика, тембр, лад и др.).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Музыкальная речь как способ общения между людьми, её эмоциональное воздействие. Композитор — исполнитель — слушатель. Особенности музыкальной речи в сочинениях композиторов, её выразительный смысл. Нотная запись как способ фиксации музыкальной речи. Элементы нотной грамоты.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Развитие музыки — сопоставление и столкновение чувств и мыслей человека, музыкальных интонаций, тем, художественных образов. Основные приёмы музыкального развития (повтор и контраст).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Формы построения музыки как обобщённое выражение художественно-образного содержания произведений. Формы одночастные, двух и трёхчастные, вариации, рондо и др.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  <w:color w:val="000000"/>
        </w:rPr>
        <w:t>Музыкальная картина мира.</w:t>
      </w:r>
      <w:r>
        <w:rPr>
          <w:color w:val="000000"/>
        </w:rPr>
        <w:t> Интонационное богатство музыкального мира. Общие представления о музыкальной жизни страны. Детские хоровые и инструментальные коллективы, ансамбли песни и танца. Выдающиеся исполнительские коллективы (хоровые, симфонические). Музыкальные театры. Конкурсы и фестивали музыкантов. Музыка для детей: радио и телепередачи, видеофильмы, звукозаписи (CD, DVD).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color w:val="000000"/>
        </w:rPr>
        <w:t>Различные виды музыки: вокальная, инструментальная; сольная, хоровая, оркестровая. Певческие голоса: детские, женские, мужские. Хоры: детский, женский, мужской, смешанный. Музыкальные инструменты. Оркестры: симфонический, духовой, народных инструментов.</w:t>
      </w:r>
    </w:p>
    <w:p w:rsidR="00E6194B" w:rsidRDefault="00E6194B" w:rsidP="00E6194B">
      <w:pPr>
        <w:pStyle w:val="a3"/>
        <w:spacing w:before="0" w:beforeAutospacing="0" w:after="0" w:afterAutospacing="0" w:line="294" w:lineRule="atLeast"/>
      </w:pPr>
      <w:r>
        <w:t>Народное и профессиональное музыкальное творчество разных стран мира. Многообразие этнокультурных, исторически сложившихся традиций. Региональные музыкально-поэтические традиции: содержание, образная сфера и музыкальный язык.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Основные виды учебной деятельности школьников.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Слушание музыки. </w:t>
      </w:r>
      <w:r>
        <w:t>Опыт эмоционально-образного восприятия музыки, различной по содержанию, характеру и средствам музыкальной выразительности. Обогащение музыкально-слуховых представлений об интонационной природе музыки во всём многообразии её видов, жанров и форм.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Пение.</w:t>
      </w:r>
      <w:r>
        <w:t> Самовыражение ребёнка в пении. Воплощение музыкальных образов при разучивании и исполнении произведений. Освоение вокально-хоровых умений и навыков для передачи музыкально-исполнительского замысла, импровизации.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 xml:space="preserve">Инструментальное </w:t>
      </w:r>
      <w:proofErr w:type="spellStart"/>
      <w:r>
        <w:rPr>
          <w:b/>
          <w:bCs/>
        </w:rPr>
        <w:t>музицирование</w:t>
      </w:r>
      <w:proofErr w:type="spellEnd"/>
      <w:r>
        <w:rPr>
          <w:b/>
          <w:bCs/>
        </w:rPr>
        <w:t>.</w:t>
      </w:r>
      <w:r>
        <w:t> </w:t>
      </w:r>
      <w:proofErr w:type="gramStart"/>
      <w:r>
        <w:t>Коллективное</w:t>
      </w:r>
      <w:proofErr w:type="gramEnd"/>
      <w:r>
        <w:t xml:space="preserve"> </w:t>
      </w:r>
      <w:proofErr w:type="spellStart"/>
      <w:r>
        <w:t>музицирование</w:t>
      </w:r>
      <w:proofErr w:type="spellEnd"/>
      <w:r>
        <w:t xml:space="preserve"> на элементарных и электронных музыкальных инструментах. Участие в исполнении музыкальных произведений. Опыт индивидуальной творческой деятельности (сочинение, импровизация).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Музыкально-пластическое движение.</w:t>
      </w:r>
      <w:r>
        <w:t> Общее представление о пластических средствах выразительности. Индивидуально-личностное выражение образного содержания музыки через пластику. Коллективные формы деятельности при создании музыкально-пластических композиций. Танцевальные импровизации.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Драматизация музыкальных произведений.</w:t>
      </w:r>
      <w:r>
        <w:t xml:space="preserve"> Театрализованные формы музыкально-творческой деятельности. Музыкальные игры, </w:t>
      </w:r>
      <w:proofErr w:type="spellStart"/>
      <w:r>
        <w:t>инсценирование</w:t>
      </w:r>
      <w:proofErr w:type="spellEnd"/>
      <w:r>
        <w:t xml:space="preserve"> песен, танцев, игры-драматизации.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Структура курса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Музыка вокруг нас (16 часов)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И муза вечная со мной, Хоровод муз. Повсюду музыка слышна. Душа музыки – мелодия. Музыка осени. Сочини мелодию. Азбука, азбука каждому нужна. Музыкальная азбука. Музыкальные инструменты. «Садко». Народные инструменты. Звучащие картины. «Разыграй песню». «Пришло Рождество – начинается торжество». Добрый праздник среди зимы.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</w:pPr>
      <w:r>
        <w:rPr>
          <w:b/>
          <w:bCs/>
        </w:rPr>
        <w:t>Музыка и ты (17 часов)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 xml:space="preserve">Край, в котором ты живешь. Поэт, художник, композитор. Музыка утра. Музыка вечера. Музыкальные портреты. «Разыграй сказку». «Музы не молчали…». Музыкальные инструменты. Мамин праздник. Звучащие картины. Урок-концерт. Музыка в цирке. Дом, который звучит. «Ничего на свете лучше </w:t>
      </w:r>
      <w:proofErr w:type="gramStart"/>
      <w:r>
        <w:t>нету</w:t>
      </w:r>
      <w:proofErr w:type="gramEnd"/>
      <w:r>
        <w:t>…». Обобщающий урок. Урок-концерт.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  <w:i/>
          <w:iCs/>
          <w:sz w:val="27"/>
          <w:szCs w:val="27"/>
        </w:rPr>
        <w:t>Материально-техническое обеспечение образовательного процесса.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Учебно-методическое обеспечение.</w:t>
      </w:r>
    </w:p>
    <w:p w:rsidR="00E6194B" w:rsidRDefault="00E6194B" w:rsidP="00E6194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t>Сергеева Г.П. Музыка. 1-4 классы. Рабочие программы. Предметная линия Г.</w:t>
      </w:r>
      <w:proofErr w:type="gramStart"/>
      <w:r>
        <w:t>П</w:t>
      </w:r>
      <w:proofErr w:type="gramEnd"/>
      <w:r>
        <w:t xml:space="preserve"> Сергеевой, Е.Д Критской: пособие для учителей </w:t>
      </w:r>
      <w:proofErr w:type="spellStart"/>
      <w:r>
        <w:t>общеобразоват</w:t>
      </w:r>
      <w:proofErr w:type="spellEnd"/>
      <w:r>
        <w:t xml:space="preserve">. учреждений / Г.П. Сергеева, Е.Д Критская, Т.С </w:t>
      </w:r>
      <w:proofErr w:type="spellStart"/>
      <w:r>
        <w:t>Шмагина</w:t>
      </w:r>
      <w:proofErr w:type="spellEnd"/>
      <w:r>
        <w:t>. – М.: Просвещение, 2013.</w:t>
      </w:r>
    </w:p>
    <w:p w:rsidR="00E6194B" w:rsidRDefault="00E6194B" w:rsidP="00E6194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t>Критская Е.Д. Музыка. 1 класс: учеб</w:t>
      </w:r>
      <w:proofErr w:type="gramStart"/>
      <w:r>
        <w:t>.</w:t>
      </w:r>
      <w:proofErr w:type="gramEnd"/>
      <w:r>
        <w:t xml:space="preserve"> </w:t>
      </w:r>
      <w:proofErr w:type="gramStart"/>
      <w:r>
        <w:t>д</w:t>
      </w:r>
      <w:proofErr w:type="gramEnd"/>
      <w:r>
        <w:t xml:space="preserve">ля </w:t>
      </w:r>
      <w:proofErr w:type="spellStart"/>
      <w:r>
        <w:t>общеобразоват</w:t>
      </w:r>
      <w:proofErr w:type="spellEnd"/>
      <w:r>
        <w:t xml:space="preserve">. учреждений / Е.Д. Критская, Г.П. Сергеева, Т.С. </w:t>
      </w:r>
      <w:proofErr w:type="spellStart"/>
      <w:r>
        <w:t>Шмагина</w:t>
      </w:r>
      <w:proofErr w:type="spellEnd"/>
      <w:r>
        <w:t>. – 2-е изд. – М.: Просвещение, 2013.</w:t>
      </w:r>
    </w:p>
    <w:p w:rsidR="00E6194B" w:rsidRDefault="00E6194B" w:rsidP="00E6194B">
      <w:pPr>
        <w:pStyle w:val="a3"/>
        <w:numPr>
          <w:ilvl w:val="0"/>
          <w:numId w:val="2"/>
        </w:numPr>
        <w:spacing w:before="0" w:beforeAutospacing="0" w:after="0" w:afterAutospacing="0"/>
        <w:ind w:left="0"/>
      </w:pPr>
      <w:r>
        <w:t>Критская Е.Д. Музыка. 1 класс </w:t>
      </w:r>
      <w:r>
        <w:rPr>
          <w:color w:val="252525"/>
        </w:rPr>
        <w:t>[</w:t>
      </w:r>
      <w:r>
        <w:t>Электронный ресурс: фонохрестоматия музыкального материала</w:t>
      </w:r>
      <w:r>
        <w:rPr>
          <w:color w:val="252525"/>
        </w:rPr>
        <w:t>]</w:t>
      </w:r>
      <w:r>
        <w:t xml:space="preserve"> / Е.Д. Критская, Г.П. Сергеева, Т.С. </w:t>
      </w:r>
      <w:proofErr w:type="spellStart"/>
      <w:r>
        <w:t>Шмагина</w:t>
      </w:r>
      <w:proofErr w:type="spellEnd"/>
      <w:r>
        <w:t>. – М.: Просвещение, 2012. – 1 электрон</w:t>
      </w:r>
      <w:proofErr w:type="gramStart"/>
      <w:r>
        <w:t>.</w:t>
      </w:r>
      <w:proofErr w:type="gramEnd"/>
      <w:r>
        <w:t xml:space="preserve"> </w:t>
      </w:r>
      <w:proofErr w:type="gramStart"/>
      <w:r>
        <w:t>о</w:t>
      </w:r>
      <w:proofErr w:type="gramEnd"/>
      <w:r>
        <w:t>пт. диск ( CD-</w:t>
      </w:r>
      <w:proofErr w:type="spellStart"/>
      <w:r>
        <w:t>Rom</w:t>
      </w:r>
      <w:proofErr w:type="spellEnd"/>
      <w:r>
        <w:t>).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Демонстрационные пособия.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1. Магнитная доска.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2. Наборное полотно.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3. Набор картинок «Музыкальные инструменты».</w:t>
      </w: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</w:pP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Технические средства обучения.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1. Персональный компьютер с принтером.</w:t>
      </w:r>
    </w:p>
    <w:p w:rsidR="00E6194B" w:rsidRDefault="00E6194B" w:rsidP="00E6194B">
      <w:pPr>
        <w:pStyle w:val="a3"/>
        <w:spacing w:before="0" w:beforeAutospacing="0" w:after="0" w:afterAutospacing="0"/>
      </w:pPr>
      <w:r>
        <w:t>2. Проектор.</w:t>
      </w:r>
    </w:p>
    <w:p w:rsidR="00E6194B" w:rsidRDefault="00E6194B" w:rsidP="00E6194B">
      <w:pPr>
        <w:pStyle w:val="a3"/>
        <w:spacing w:before="0" w:beforeAutospacing="0" w:after="0" w:afterAutospacing="0"/>
        <w:jc w:val="center"/>
      </w:pPr>
      <w:r>
        <w:rPr>
          <w:b/>
          <w:bCs/>
        </w:rPr>
        <w:t>Интернет-ресурсы и электронные образовательные ресурсы.</w:t>
      </w:r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Сеть творческих учителей - </w:t>
      </w:r>
      <w:hyperlink r:id="rId7" w:history="1">
        <w:r>
          <w:rPr>
            <w:rStyle w:val="a4"/>
            <w:color w:val="1DBEF1"/>
          </w:rPr>
          <w:t>http://it-n.ru/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Детские электронные презентации и клипы - </w:t>
      </w:r>
      <w:hyperlink r:id="rId8" w:history="1">
        <w:r>
          <w:rPr>
            <w:rStyle w:val="a4"/>
            <w:color w:val="1DBEF1"/>
          </w:rPr>
          <w:t>http://viki.rdf.ru/</w:t>
        </w:r>
      </w:hyperlink>
      <w:r>
        <w:t>  </w:t>
      </w:r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 xml:space="preserve">Фестиваль </w:t>
      </w:r>
      <w:proofErr w:type="spellStart"/>
      <w:r>
        <w:t>пед</w:t>
      </w:r>
      <w:proofErr w:type="spellEnd"/>
      <w:r>
        <w:t>. идей "Открытый урок" - </w:t>
      </w:r>
      <w:hyperlink r:id="rId9" w:history="1">
        <w:r>
          <w:rPr>
            <w:rStyle w:val="a4"/>
            <w:color w:val="1DBEF1"/>
          </w:rPr>
          <w:t>http://festival.1september.ru/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rPr>
          <w:color w:val="000000"/>
        </w:rPr>
        <w:t>Форум работников детского образования и культуры: загадки о музыке -</w:t>
      </w:r>
      <w:hyperlink r:id="rId10" w:history="1">
        <w:r>
          <w:rPr>
            <w:rStyle w:val="a4"/>
            <w:color w:val="1DBEF1"/>
          </w:rPr>
          <w:t>http://forum.numi.ru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rPr>
          <w:color w:val="000000"/>
        </w:rPr>
        <w:t>Мамин, папин: детские песенки</w:t>
      </w:r>
      <w:r>
        <w:t>- </w:t>
      </w:r>
      <w:hyperlink r:id="rId11" w:history="1">
        <w:r>
          <w:rPr>
            <w:rStyle w:val="a4"/>
            <w:color w:val="1DBEF1"/>
          </w:rPr>
          <w:t>http://www.maminpapin.ru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Сайт «Детский мир». Детские песни, мультфильмы, сказки, загадки и др. -  </w:t>
      </w:r>
      <w:hyperlink r:id="rId12" w:history="1">
        <w:r>
          <w:rPr>
            <w:rStyle w:val="a4"/>
            <w:color w:val="1DBEF1"/>
          </w:rPr>
          <w:t>http://skazochki.narod.ru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Авторский сайт с различным аудио, видеоматериалом разработками для уроков музыки - </w:t>
      </w:r>
      <w:hyperlink r:id="rId13" w:history="1">
        <w:r>
          <w:rPr>
            <w:rStyle w:val="a4"/>
            <w:color w:val="1DBEF1"/>
          </w:rPr>
          <w:t>http://tatianawirokova.ucoz.ru/load</w:t>
        </w:r>
      </w:hyperlink>
    </w:p>
    <w:p w:rsidR="00E6194B" w:rsidRDefault="00E6194B" w:rsidP="00E6194B">
      <w:pPr>
        <w:pStyle w:val="a3"/>
        <w:numPr>
          <w:ilvl w:val="0"/>
          <w:numId w:val="3"/>
        </w:numPr>
        <w:spacing w:before="0" w:beforeAutospacing="0" w:after="0" w:afterAutospacing="0"/>
        <w:ind w:left="0"/>
      </w:pPr>
      <w:r>
        <w:t>Разработки уроков, планирование, мероприятия, коллекция музыки и др. - </w:t>
      </w:r>
      <w:hyperlink r:id="rId14" w:history="1">
        <w:r>
          <w:rPr>
            <w:rStyle w:val="a4"/>
            <w:color w:val="1DBEF1"/>
          </w:rPr>
          <w:t>http://www.musicandi.ru/</w:t>
        </w:r>
      </w:hyperlink>
    </w:p>
    <w:p w:rsidR="00E6194B" w:rsidRDefault="00E6194B" w:rsidP="00E6194B">
      <w:pPr>
        <w:pStyle w:val="a3"/>
        <w:spacing w:before="0" w:beforeAutospacing="0" w:after="0" w:afterAutospacing="0"/>
      </w:pPr>
    </w:p>
    <w:p w:rsidR="000841B0" w:rsidRDefault="000841B0"/>
    <w:sectPr w:rsidR="000841B0" w:rsidSect="000841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1B0CDE"/>
    <w:multiLevelType w:val="multilevel"/>
    <w:tmpl w:val="AFC6F1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B116C0E"/>
    <w:multiLevelType w:val="multilevel"/>
    <w:tmpl w:val="2494B9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51D602B"/>
    <w:multiLevelType w:val="multilevel"/>
    <w:tmpl w:val="133ADD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6194B"/>
    <w:rsid w:val="000841B0"/>
    <w:rsid w:val="00BA2D61"/>
    <w:rsid w:val="00D41B7B"/>
    <w:rsid w:val="00E619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41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619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E6194B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D41B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1B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viki.rdf.ru%2F" TargetMode="External"/><Relationship Id="rId13" Type="http://schemas.openxmlformats.org/officeDocument/2006/relationships/hyperlink" Target="https://infourok.ru/go.html?href=http%3A%2F%2Ftatianawirokova.ucoz.ru%2Fload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infourok.ru/go.html?href=http%3A%2F%2Fit-n.ru%2F" TargetMode="External"/><Relationship Id="rId12" Type="http://schemas.openxmlformats.org/officeDocument/2006/relationships/hyperlink" Target="https://infourok.ru/go.html?href=http%3A%2F%2Fskazochki.narod.ru%2F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infourok.ru/go.html?href=http%3A%2F%2Fwww.maminpapin.ru%2F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infourok.ru/go.html?href=http%3A%2F%2Fforum.numi.ru%2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nfourok.ru/go.html?href=http%3A%2F%2Ffestival.1september.ru%2F" TargetMode="External"/><Relationship Id="rId14" Type="http://schemas.openxmlformats.org/officeDocument/2006/relationships/hyperlink" Target="https://infourok.ru/go.html?href=http%3A%2F%2Fwww.musicandi.ru%2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2371</Words>
  <Characters>13516</Characters>
  <Application>Microsoft Office Word</Application>
  <DocSecurity>0</DocSecurity>
  <Lines>112</Lines>
  <Paragraphs>31</Paragraphs>
  <ScaleCrop>false</ScaleCrop>
  <Company>Reanimator Extreme Edition</Company>
  <LinksUpToDate>false</LinksUpToDate>
  <CharactersWithSpaces>15856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3</cp:revision>
  <dcterms:created xsi:type="dcterms:W3CDTF">2020-12-15T18:28:00Z</dcterms:created>
  <dcterms:modified xsi:type="dcterms:W3CDTF">2020-12-16T20:09:00Z</dcterms:modified>
</cp:coreProperties>
</file>