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6F" w:rsidRPr="004137FC" w:rsidRDefault="004137FC" w:rsidP="004137FC">
      <w:pPr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AED1A8A" wp14:editId="05200BBC">
            <wp:extent cx="9241874" cy="6322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555" cy="6325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</w:t>
      </w:r>
      <w:bookmarkStart w:id="0" w:name="_GoBack"/>
      <w:bookmarkEnd w:id="0"/>
      <w:r w:rsidR="0048556F" w:rsidRPr="00607A34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lastRenderedPageBreak/>
        <w:t>Пояснительная записка</w:t>
      </w:r>
    </w:p>
    <w:p w:rsidR="0048556F" w:rsidRPr="0048556F" w:rsidRDefault="0048556F" w:rsidP="0048556F">
      <w:pPr>
        <w:shd w:val="clear" w:color="auto" w:fill="FFFFFF"/>
        <w:spacing w:after="0"/>
        <w:ind w:right="11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556F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по английскому языку осн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овного общего образования для 11</w:t>
      </w:r>
      <w:r w:rsidRPr="0048556F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 общеобразовательной школы составлена на основе:</w:t>
      </w:r>
    </w:p>
    <w:p w:rsidR="0048556F" w:rsidRPr="0048556F" w:rsidRDefault="0048556F" w:rsidP="0048556F">
      <w:pPr>
        <w:tabs>
          <w:tab w:val="left" w:pos="5134"/>
        </w:tabs>
        <w:suppressAutoHyphens/>
        <w:autoSpaceDN w:val="0"/>
        <w:spacing w:after="0"/>
        <w:ind w:left="284" w:right="282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1. Приказа 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основного общего образования», </w:t>
      </w:r>
    </w:p>
    <w:p w:rsidR="0048556F" w:rsidRPr="0048556F" w:rsidRDefault="0048556F" w:rsidP="0048556F">
      <w:pPr>
        <w:tabs>
          <w:tab w:val="left" w:pos="5134"/>
        </w:tabs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2. 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48556F" w:rsidRPr="0048556F" w:rsidRDefault="0048556F" w:rsidP="0048556F">
      <w:pPr>
        <w:tabs>
          <w:tab w:val="left" w:pos="5134"/>
        </w:tabs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3. Основной образовательной программы начального общего образования.</w:t>
      </w:r>
    </w:p>
    <w:p w:rsidR="0048556F" w:rsidRPr="0048556F" w:rsidRDefault="0048556F" w:rsidP="0048556F">
      <w:pPr>
        <w:tabs>
          <w:tab w:val="left" w:pos="5134"/>
        </w:tabs>
        <w:suppressAutoHyphens/>
        <w:autoSpaceDN w:val="0"/>
        <w:spacing w:after="0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4. Учебного плана МКОУ «</w:t>
      </w:r>
      <w:proofErr w:type="spellStart"/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Кунбатарская</w:t>
      </w:r>
      <w:proofErr w:type="spellEnd"/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СОШ </w:t>
      </w:r>
      <w:proofErr w:type="spellStart"/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им.М.К.Курманалиева</w:t>
      </w:r>
      <w:proofErr w:type="spellEnd"/>
      <w:r w:rsidRPr="0048556F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». </w:t>
      </w:r>
    </w:p>
    <w:p w:rsidR="00CC5BB4" w:rsidRDefault="00CC5BB4" w:rsidP="00CC5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английский язык</w:t>
      </w:r>
    </w:p>
    <w:p w:rsidR="00CC5BB4" w:rsidRDefault="00CC5BB4" w:rsidP="00CC5B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английскому языку составлена на основании следующих нормативных документов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C5BB4" w:rsidRDefault="00CC5BB4" w:rsidP="00CC5B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стандарт начального общего образования.  – М.: Просвещение, 2010г.</w:t>
      </w:r>
    </w:p>
    <w:p w:rsidR="00CC5BB4" w:rsidRDefault="00CC5BB4" w:rsidP="00CC5B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 «Английский язык» 10-11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вт. Комарова Ю.А, Ларионова И.В.- ООО «Русское слово-учебник»</w:t>
      </w:r>
    </w:p>
    <w:p w:rsidR="00CC5BB4" w:rsidRDefault="00CC5BB4" w:rsidP="00CC5BB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102 часа 3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в неделю.</w:t>
      </w:r>
    </w:p>
    <w:p w:rsidR="00CC5BB4" w:rsidRDefault="00CC5BB4" w:rsidP="00CC5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 предмету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«английский язык»  11 классе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Практическая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старшеклассников английскому языку как языку международного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состоит в дальнейшем развитии иноязычной коммуникативной компетенции в совокупности следующих её составляющих: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речевая компетенция </w:t>
      </w:r>
      <w:r>
        <w:rPr>
          <w:rFonts w:ascii="Times New Roman" w:hAnsi="Times New Roman" w:cs="Times New Roman"/>
          <w:sz w:val="28"/>
          <w:szCs w:val="28"/>
        </w:rPr>
        <w:t xml:space="preserve">— развитие и совершенствование сформированных коммуникативных умений в четырёх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чтении и письме) для достижения учащимися порогового (В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 уровня владения английским языком по европейской системе классификации уровней;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языковая компетенция </w:t>
      </w:r>
      <w:r>
        <w:rPr>
          <w:rFonts w:ascii="Times New Roman" w:hAnsi="Times New Roman" w:cs="Times New Roman"/>
          <w:sz w:val="28"/>
          <w:szCs w:val="28"/>
        </w:rPr>
        <w:t>— систематизация ранее изученного материала; овладение новыми языковыми средствами в соответствии с изучаемыми темами и сферами общения; увеличение объёма используемых лексических единиц; развитие навыков оперирования языковыми единицами в коммуникативных целях;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— социокультурная компетенция </w:t>
      </w:r>
      <w:r>
        <w:rPr>
          <w:rFonts w:ascii="Times New Roman" w:hAnsi="Times New Roman" w:cs="Times New Roman"/>
          <w:sz w:val="28"/>
          <w:szCs w:val="28"/>
        </w:rPr>
        <w:t>— приобщение к культуре и реалиям англоязычных стран в рамках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широкого спектра сфер, тем и ситуаций общения; увеличение объёма знаний о социокультурной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специфике англоязычных стран, совершенствование умений строить своё речевое и неречевое поведение адекватно этой специфике; формирование умения выделять общее и специфическое в культуре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родной страны и англоязычных стран;</w:t>
      </w:r>
      <w:proofErr w:type="gramEnd"/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компенсаторная компетенция </w:t>
      </w:r>
      <w:r>
        <w:rPr>
          <w:rFonts w:ascii="Times New Roman" w:hAnsi="Times New Roman" w:cs="Times New Roman"/>
          <w:sz w:val="28"/>
          <w:szCs w:val="28"/>
        </w:rPr>
        <w:t>— дальнейшее развитие умения выходить из положения в условиях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дефицита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получении и передаче иноязычной информации;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— учебно-познавательная компетенция </w:t>
      </w:r>
      <w:r>
        <w:rPr>
          <w:rFonts w:ascii="Times New Roman" w:hAnsi="Times New Roman" w:cs="Times New Roman"/>
          <w:sz w:val="28"/>
          <w:szCs w:val="28"/>
        </w:rPr>
        <w:t>—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информационных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технологий.</w:t>
      </w:r>
      <w:proofErr w:type="gramEnd"/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Воспитательная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подразумевает развитие личности учащихся посредством реализации воспитательного потенциала учебного предмета «Английский язык», а именно: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формирование у учащихся потребности изучения английского языка и овладения им как средством общения, познания, самореализации и социальной адаптации в поликультурном полиэтническом мире в условиях глобализации;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формирование общекультурной и этнической идентичности личности учащихся как составляющих гражданской идентичности их личности; воспитание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ажданина, патриота; развитие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национального самосознания, стремления к взаимопониманию с людьми разных сообществ, толерантного отношения к проявлению иной культуры; более глубокое осознание своей собственной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развитие стремления к овладению основами мировой культуры средствами английского языка;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навыков здорового образа жизни путём информирования учащихся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общественно признанных формах поддержания здоровья и обсуждения необходимости отказа от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вредных привычек.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Общеобразовательная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использование английского языка для повышения общей культуры учащихся, расширения их кругозора и знаний о стране/странах изучаемого языка и посредством языка  об окружающем мире в целом.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Развивающая цель</w:t>
      </w:r>
      <w:r w:rsidR="00607A3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в развитии языковых способностей учащихся, культуры речевого поведения,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умений, интереса к изучению языка, свойств личности (положительные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эмоции, волевые качества, память, внимание, мышление и др.). Обучение английскому языку должно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личностному самоопределению старшеклассников в отношении их будущей профессии и их социальной адаптации.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BB4" w:rsidRPr="00607A34" w:rsidRDefault="00CC5BB4" w:rsidP="00607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07A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07A34">
        <w:rPr>
          <w:rFonts w:ascii="Times New Roman" w:hAnsi="Times New Roman" w:cs="Times New Roman"/>
          <w:color w:val="000000"/>
          <w:sz w:val="28"/>
          <w:szCs w:val="28"/>
        </w:rPr>
        <w:t>1) учебно-познавательные задачи, направленные на формирование и оценку навыков и умений, способствующих</w:t>
      </w:r>
      <w:r w:rsidRPr="00607A3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07A34">
        <w:rPr>
          <w:rFonts w:ascii="Times New Roman" w:hAnsi="Times New Roman" w:cs="Times New Roman"/>
          <w:iCs/>
          <w:color w:val="000000"/>
          <w:sz w:val="28"/>
          <w:szCs w:val="28"/>
        </w:rPr>
        <w:t>освоению систематических знаний;</w:t>
      </w:r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учебно-познавательные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умений самостоятельного приобретения, переноса и интеграции знаний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как результата использования знаково-символических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известным; </w:t>
      </w:r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3) учебно-практические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умений разрешения проблем/проблемных ситуаций</w:t>
      </w:r>
      <w:r>
        <w:rPr>
          <w:color w:val="000000"/>
          <w:sz w:val="28"/>
          <w:szCs w:val="28"/>
        </w:rPr>
        <w:t>, требующие принятия решения в ситуации неопределённости, например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 п.;</w:t>
      </w:r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4) учебно-практические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умений сотрудничества</w:t>
      </w:r>
      <w:r>
        <w:rPr>
          <w:color w:val="000000"/>
          <w:sz w:val="28"/>
          <w:szCs w:val="28"/>
        </w:rPr>
        <w:t>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5) учебно-практические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умений коммуникации</w:t>
      </w:r>
      <w:r>
        <w:rPr>
          <w:color w:val="000000"/>
          <w:sz w:val="28"/>
          <w:szCs w:val="28"/>
        </w:rPr>
        <w:t>, предполагающие 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</w:t>
      </w:r>
      <w:proofErr w:type="gramEnd"/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6) учебно-практические и учебно-познавательные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 xml:space="preserve">умений самоорганизации и </w:t>
      </w:r>
      <w:proofErr w:type="spellStart"/>
      <w:r>
        <w:rPr>
          <w:i/>
          <w:iCs/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>, предполагающие наличие способности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CC5BB4" w:rsidRDefault="00CC5BB4" w:rsidP="00CC5BB4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7) учебно-практические и учебно-познавательные задачи, направленные на формирование и оценку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умений рефлексии</w:t>
      </w:r>
      <w:r>
        <w:rPr>
          <w:color w:val="000000"/>
          <w:sz w:val="28"/>
          <w:szCs w:val="28"/>
        </w:rPr>
        <w:t xml:space="preserve">, что требует от обучающихся самостоятельной оценки или анализа собственной учебной деятельности с позиций соответствия </w:t>
      </w:r>
      <w:r>
        <w:rPr>
          <w:color w:val="000000"/>
          <w:sz w:val="28"/>
          <w:szCs w:val="28"/>
        </w:rPr>
        <w:lastRenderedPageBreak/>
        <w:t>полученных результатов учебной задаче, целям и способам действий, выявления позитивных и негативных факторов, влияю</w:t>
      </w:r>
      <w:r w:rsidR="00607A34">
        <w:rPr>
          <w:color w:val="000000"/>
          <w:sz w:val="28"/>
          <w:szCs w:val="28"/>
        </w:rPr>
        <w:t>щих на результаты и качество вы</w:t>
      </w:r>
      <w:r>
        <w:rPr>
          <w:color w:val="000000"/>
          <w:sz w:val="28"/>
          <w:szCs w:val="28"/>
        </w:rPr>
        <w:t xml:space="preserve">полнения задания и/или самостоятельной постановки учебных задач </w:t>
      </w:r>
      <w:proofErr w:type="gramEnd"/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связи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Иностранный язык как учебный предмет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характеризуется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межпредметностью</w:t>
      </w:r>
      <w:proofErr w:type="spellEnd"/>
      <w:r>
        <w:rPr>
          <w:rFonts w:ascii="Times New Roman" w:hAnsi="Times New Roman" w:cs="Times New Roman"/>
          <w:sz w:val="28"/>
          <w:szCs w:val="24"/>
        </w:rPr>
        <w:t>-содержанием речи на иностранном языке могут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быть сведения из разных областей знания, например, литературы, искусства, истории, географии, математики и др.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изучения курса «Английский язык» для  11 класса отражают: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владение умениями познавательной, учебно-исследовательской и проектной деятельности, умениями разрешения проблем; способность и готовность к самостоятельному поиску методов решения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 задач, применению различных методов познания;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умение использовать средства информационных и коммуникационных технологий в решении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когнитивных, коммуникативных и организационных задач;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 гражданских и нравственных ценностей;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владение языковыми средствами — умение ясно, логично и точно излагать свою точку зрения,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 адекватные языковые средства;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A34" w:rsidRDefault="00607A3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методический комплект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образовательной программой школы использован следующий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методический комплект.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учителя: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Английский язык: учебник для 11 класса общеобразовательных организаций. Базовый уровень / Ю.А. Комарова, И.В.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Ларионова,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М.: ООО «Русское слово — учебник»: Макмиллан, 2014. — 208 с.: ил. </w:t>
      </w:r>
      <w:proofErr w:type="gramStart"/>
      <w:r>
        <w:rPr>
          <w:rFonts w:ascii="Times New Roman" w:hAnsi="Times New Roman" w:cs="Times New Roman"/>
          <w:sz w:val="28"/>
          <w:szCs w:val="28"/>
        </w:rPr>
        <w:t>—(</w:t>
      </w:r>
      <w:proofErr w:type="gramEnd"/>
      <w:r>
        <w:rPr>
          <w:rFonts w:ascii="Times New Roman" w:hAnsi="Times New Roman" w:cs="Times New Roman"/>
          <w:sz w:val="28"/>
          <w:szCs w:val="28"/>
        </w:rPr>
        <w:t>Инновационная школа) + CD.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Книга для учителя к учебнику Ю.А. Комаровой, И.В. Ларионовой,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«Английский язык» для 10 -11 класса общеобразовательных организаций. Базовый уровень / Ю.А. Комарова, И.В. Ларионова,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М.: ООО «Русское слово — учебник»: Макмиллан, 2015. — (Инновационная школа) + CD.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Федеральный государственный образовательный стандарт среднего (полного) общего образования.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Программа курса «Английский язык». 10—11 классы. Базовый уровень / авт.-сост. Ю.А. Комарова, И.В. Ларионова.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—М</w:t>
      </w:r>
      <w:proofErr w:type="gramEnd"/>
      <w:r>
        <w:rPr>
          <w:rFonts w:ascii="Times New Roman" w:hAnsi="Times New Roman" w:cs="Times New Roman"/>
          <w:sz w:val="28"/>
          <w:szCs w:val="28"/>
        </w:rPr>
        <w:t>.: ООО «Русское слово — учебник», 2014. —56 с. — (Инновационная школа).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Рабочая программа к учебникам Ю.А. Комаровой, И.В. Ларионовой,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Вассилакиса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«Английский язык». 10—11 классы. Базовый уровень / авт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 Ю.А. Комарова, И.В. Ларионова. — М.: ООО «Русское слово — учебник», 2014. — (Инновационная школа).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Двуязычные словари.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Рабочая тетрадь к учебнику Ю. А. Комаровой, И. В. Ларионовой,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«Английский язык» для 11класса общеобразовательных организаций. Базовый уровень / Ю. А. Комарова, И. В. Ларионова,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Стайлз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М.: ООО «Русское слово — учебник»: Макмиллан, 2014. — 120 с.: ил.— (Инновационная школа).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обучающегося: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Английский язык: учебник для 11 класса общеобразовательных организаций. Базовый уровень / Ю.А. Комарова, И.В.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Ларионова,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М.: ООО «Русское слово — учебник»: Макмиллан, 2014. — 208 с.: ил. </w:t>
      </w:r>
      <w:proofErr w:type="gramStart"/>
      <w:r>
        <w:rPr>
          <w:rFonts w:ascii="Times New Roman" w:hAnsi="Times New Roman" w:cs="Times New Roman"/>
          <w:sz w:val="28"/>
          <w:szCs w:val="28"/>
        </w:rPr>
        <w:t>—(</w:t>
      </w:r>
      <w:proofErr w:type="gramEnd"/>
      <w:r>
        <w:rPr>
          <w:rFonts w:ascii="Times New Roman" w:hAnsi="Times New Roman" w:cs="Times New Roman"/>
          <w:sz w:val="28"/>
          <w:szCs w:val="28"/>
        </w:rPr>
        <w:t>Инновационная школа) + CD.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2.Рабочая тетрадь к учебнику Ю. А. Комаровой, И. В. Ларионовой,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Араванис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«Английский язык» для 11класса общеобразовательных организаций. Базовый уровень / Ю. А. Комарова, И. В. Ларионова,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Стайлз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М.: ООО «Русское слово — учебник»: Макмиллан, 2014. — 120 с.: ил.— (Инновационная школа).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Двуязычные словари.</w:t>
      </w:r>
      <w:r w:rsidR="0060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УМК рекомендован Министерством образования РФ и входит в федеральный перечень учебников на 2016 -2017 учебный год. Комплект реализует федеральный компонент ФГОС по предмету «Английский язык».</w:t>
      </w:r>
    </w:p>
    <w:p w:rsidR="00CC5BB4" w:rsidRDefault="00607A34" w:rsidP="00607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C5BB4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 освоения программы</w:t>
      </w:r>
    </w:p>
    <w:p w:rsidR="00CC5BB4" w:rsidRDefault="00CC5BB4" w:rsidP="00CC5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Английскому языку в 11классе.</w:t>
      </w:r>
    </w:p>
    <w:p w:rsidR="00CC5BB4" w:rsidRPr="00607A3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Обучающиеся должны знать: </w:t>
      </w:r>
    </w:p>
    <w:p w:rsidR="00CC5BB4" w:rsidRDefault="00CC5BB4" w:rsidP="00CC5BB4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Языковой материал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Синтаксис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-Коммуникативные типы предложений: утвердительные, вопросит</w:t>
      </w:r>
      <w:r w:rsidR="00607A34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>, отрицательные, побудительные и порядок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 в них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-Предложения с </w:t>
      </w:r>
      <w:proofErr w:type="gramStart"/>
      <w:r>
        <w:rPr>
          <w:sz w:val="28"/>
          <w:szCs w:val="28"/>
        </w:rPr>
        <w:t>начальным</w:t>
      </w:r>
      <w:proofErr w:type="gramEnd"/>
      <w:r w:rsidR="00607A34"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. Предложения с </w:t>
      </w:r>
      <w:proofErr w:type="spellStart"/>
      <w:r>
        <w:rPr>
          <w:i/>
          <w:iCs/>
          <w:sz w:val="28"/>
          <w:szCs w:val="28"/>
        </w:rPr>
        <w:t>thereis</w:t>
      </w:r>
      <w:proofErr w:type="spell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are</w:t>
      </w:r>
      <w:proofErr w:type="spellEnd"/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Сложносочиненные предложения с союзами </w:t>
      </w:r>
      <w:proofErr w:type="spellStart"/>
      <w:r>
        <w:rPr>
          <w:i/>
          <w:iCs/>
          <w:sz w:val="28"/>
          <w:szCs w:val="28"/>
        </w:rPr>
        <w:t>and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but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or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Сложноподчиненные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предложения</w:t>
      </w:r>
      <w:r w:rsidR="00607A34" w:rsidRPr="00607A34">
        <w:rPr>
          <w:sz w:val="28"/>
          <w:szCs w:val="28"/>
          <w:lang w:val="en-US"/>
        </w:rPr>
        <w:t xml:space="preserve"> </w:t>
      </w:r>
      <w:r w:rsidR="00607A34">
        <w:rPr>
          <w:sz w:val="28"/>
          <w:szCs w:val="28"/>
        </w:rPr>
        <w:t>союзами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союзными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словами</w:t>
      </w:r>
      <w:proofErr w:type="gramStart"/>
      <w:r>
        <w:rPr>
          <w:i/>
          <w:iCs/>
          <w:sz w:val="28"/>
          <w:szCs w:val="28"/>
          <w:lang w:val="en-US"/>
        </w:rPr>
        <w:t>what</w:t>
      </w:r>
      <w:proofErr w:type="gramEnd"/>
      <w:r>
        <w:rPr>
          <w:i/>
          <w:iCs/>
          <w:sz w:val="28"/>
          <w:szCs w:val="28"/>
          <w:lang w:val="en-US"/>
        </w:rPr>
        <w:t xml:space="preserve">, when, why, which, that, who, if, because, that’s why, then, so, for, since, during, so that, unless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Согласование времен и косвенная речь </w:t>
      </w:r>
    </w:p>
    <w:p w:rsidR="00CC5BB4" w:rsidRPr="004137FC" w:rsidRDefault="00CC5BB4" w:rsidP="00CC5BB4">
      <w:pPr>
        <w:pStyle w:val="Default"/>
        <w:rPr>
          <w:sz w:val="28"/>
          <w:szCs w:val="28"/>
        </w:rPr>
      </w:pPr>
      <w:r w:rsidRPr="004137FC">
        <w:rPr>
          <w:sz w:val="28"/>
          <w:szCs w:val="28"/>
        </w:rPr>
        <w:t>-</w:t>
      </w:r>
      <w:r>
        <w:rPr>
          <w:sz w:val="28"/>
          <w:szCs w:val="28"/>
        </w:rPr>
        <w:t>Предложения</w:t>
      </w:r>
      <w:r w:rsidR="00607A34" w:rsidRPr="004137F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07A34" w:rsidRPr="004137FC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конструкциями</w:t>
      </w:r>
      <w:r w:rsidR="00607A34" w:rsidRPr="004137FC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as</w:t>
      </w:r>
      <w:r w:rsidRPr="004137FC">
        <w:rPr>
          <w:i/>
          <w:iCs/>
          <w:sz w:val="28"/>
          <w:szCs w:val="28"/>
        </w:rPr>
        <w:t xml:space="preserve"> … </w:t>
      </w:r>
      <w:r>
        <w:rPr>
          <w:i/>
          <w:iCs/>
          <w:sz w:val="28"/>
          <w:szCs w:val="28"/>
          <w:lang w:val="en-US"/>
        </w:rPr>
        <w:t>as</w:t>
      </w:r>
      <w:r w:rsidRPr="004137FC"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  <w:lang w:val="en-US"/>
        </w:rPr>
        <w:t>notso</w:t>
      </w:r>
      <w:proofErr w:type="spellEnd"/>
      <w:r w:rsidRPr="004137FC">
        <w:rPr>
          <w:i/>
          <w:iCs/>
          <w:sz w:val="28"/>
          <w:szCs w:val="28"/>
        </w:rPr>
        <w:t xml:space="preserve"> … </w:t>
      </w:r>
      <w:r>
        <w:rPr>
          <w:i/>
          <w:iCs/>
          <w:sz w:val="28"/>
          <w:szCs w:val="28"/>
          <w:lang w:val="en-US"/>
        </w:rPr>
        <w:t>as</w:t>
      </w:r>
      <w:r w:rsidRPr="004137FC">
        <w:rPr>
          <w:i/>
          <w:iCs/>
          <w:sz w:val="28"/>
          <w:szCs w:val="28"/>
        </w:rPr>
        <w:t xml:space="preserve">; </w:t>
      </w:r>
      <w:r>
        <w:rPr>
          <w:i/>
          <w:iCs/>
          <w:sz w:val="28"/>
          <w:szCs w:val="28"/>
          <w:lang w:val="en-US"/>
        </w:rPr>
        <w:t>neither</w:t>
      </w:r>
      <w:r w:rsidRPr="004137FC">
        <w:rPr>
          <w:i/>
          <w:iCs/>
          <w:sz w:val="28"/>
          <w:szCs w:val="28"/>
        </w:rPr>
        <w:t xml:space="preserve"> … </w:t>
      </w:r>
      <w:r>
        <w:rPr>
          <w:i/>
          <w:iCs/>
          <w:sz w:val="28"/>
          <w:szCs w:val="28"/>
          <w:lang w:val="en-US"/>
        </w:rPr>
        <w:t>nor</w:t>
      </w:r>
      <w:r w:rsidRPr="004137FC">
        <w:rPr>
          <w:i/>
          <w:iCs/>
          <w:sz w:val="28"/>
          <w:szCs w:val="28"/>
        </w:rPr>
        <w:t xml:space="preserve">; </w:t>
      </w:r>
      <w:r>
        <w:rPr>
          <w:i/>
          <w:iCs/>
          <w:sz w:val="28"/>
          <w:szCs w:val="28"/>
          <w:lang w:val="en-US"/>
        </w:rPr>
        <w:t>either</w:t>
      </w:r>
      <w:r w:rsidRPr="004137FC">
        <w:rPr>
          <w:i/>
          <w:iCs/>
          <w:sz w:val="28"/>
          <w:szCs w:val="28"/>
        </w:rPr>
        <w:t xml:space="preserve"> … </w:t>
      </w:r>
      <w:r>
        <w:rPr>
          <w:i/>
          <w:iCs/>
          <w:sz w:val="28"/>
          <w:szCs w:val="28"/>
          <w:lang w:val="en-US"/>
        </w:rPr>
        <w:t>or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Условные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предложения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реального</w:t>
      </w:r>
      <w:r>
        <w:rPr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 xml:space="preserve">Conditional I </w:t>
      </w:r>
      <w:r>
        <w:rPr>
          <w:sz w:val="28"/>
          <w:szCs w:val="28"/>
          <w:lang w:val="en-US"/>
        </w:rPr>
        <w:t xml:space="preserve">– </w:t>
      </w:r>
      <w:r>
        <w:rPr>
          <w:i/>
          <w:iCs/>
          <w:sz w:val="28"/>
          <w:szCs w:val="28"/>
          <w:lang w:val="en-US"/>
        </w:rPr>
        <w:t>If I see Jim, I’ll invite him to our school party.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нереального</w:t>
      </w:r>
      <w:r>
        <w:rPr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 xml:space="preserve">Conditional II </w:t>
      </w:r>
      <w:r>
        <w:rPr>
          <w:sz w:val="28"/>
          <w:szCs w:val="28"/>
          <w:lang w:val="en-US"/>
        </w:rPr>
        <w:t xml:space="preserve">– </w:t>
      </w:r>
      <w:r>
        <w:rPr>
          <w:i/>
          <w:iCs/>
          <w:sz w:val="28"/>
          <w:szCs w:val="28"/>
          <w:lang w:val="en-US"/>
        </w:rPr>
        <w:t>If I were you, I would start learning French.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характера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Предложения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конструкцией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 xml:space="preserve">I wish </w:t>
      </w:r>
      <w:r>
        <w:rPr>
          <w:sz w:val="28"/>
          <w:szCs w:val="28"/>
          <w:lang w:val="en-US"/>
        </w:rPr>
        <w:t>(</w:t>
      </w:r>
      <w:r>
        <w:rPr>
          <w:i/>
          <w:iCs/>
          <w:sz w:val="28"/>
          <w:szCs w:val="28"/>
          <w:lang w:val="en-US"/>
        </w:rPr>
        <w:t>I wish I had my own room.</w:t>
      </w:r>
      <w:r>
        <w:rPr>
          <w:sz w:val="28"/>
          <w:szCs w:val="28"/>
          <w:lang w:val="en-US"/>
        </w:rPr>
        <w:t xml:space="preserve">) 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Предложения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конструкцией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 xml:space="preserve">so/such </w:t>
      </w:r>
      <w:r>
        <w:rPr>
          <w:sz w:val="28"/>
          <w:szCs w:val="28"/>
          <w:lang w:val="en-US"/>
        </w:rPr>
        <w:t>(</w:t>
      </w:r>
      <w:r>
        <w:rPr>
          <w:i/>
          <w:iCs/>
          <w:sz w:val="28"/>
          <w:szCs w:val="28"/>
          <w:lang w:val="en-US"/>
        </w:rPr>
        <w:t>I was so busy that I forgot to phone my parents.</w:t>
      </w:r>
      <w:r>
        <w:rPr>
          <w:sz w:val="28"/>
          <w:szCs w:val="28"/>
          <w:lang w:val="en-US"/>
        </w:rPr>
        <w:t xml:space="preserve">) 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Эмфатическая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конструкция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типа</w:t>
      </w:r>
      <w:r w:rsidR="00607A34" w:rsidRPr="00607A3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It’shimwho</w:t>
      </w:r>
      <w:proofErr w:type="spellEnd"/>
      <w:r>
        <w:rPr>
          <w:sz w:val="28"/>
          <w:szCs w:val="28"/>
          <w:lang w:val="en-US"/>
        </w:rPr>
        <w:t xml:space="preserve">… It’s time you did </w:t>
      </w:r>
      <w:proofErr w:type="spellStart"/>
      <w:r>
        <w:rPr>
          <w:sz w:val="28"/>
          <w:szCs w:val="28"/>
          <w:lang w:val="en-US"/>
        </w:rPr>
        <w:t>smth</w:t>
      </w:r>
      <w:proofErr w:type="spellEnd"/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Конструкция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глаголами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–</w:t>
      </w:r>
      <w:r w:rsidR="00607A34" w:rsidRPr="00607A34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ing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to love/hate doing something; Stop talking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Конструкции</w:t>
      </w:r>
      <w:r>
        <w:rPr>
          <w:sz w:val="28"/>
          <w:szCs w:val="28"/>
          <w:lang w:val="en-US"/>
        </w:rPr>
        <w:t>It takes me… to do something; to look/feel/be happy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-Различные средства связи в тексте для обеспечения его целостности (</w:t>
      </w:r>
      <w:r>
        <w:rPr>
          <w:sz w:val="28"/>
          <w:szCs w:val="28"/>
          <w:lang w:val="en-US"/>
        </w:rPr>
        <w:t>firstly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finally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atlast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intheend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however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</w:p>
    <w:p w:rsidR="00CC5BB4" w:rsidRDefault="00CC5BB4" w:rsidP="00CC5BB4">
      <w:pPr>
        <w:pStyle w:val="Default"/>
        <w:rPr>
          <w:b/>
          <w:bCs/>
          <w:i/>
          <w:iCs/>
          <w:sz w:val="28"/>
          <w:szCs w:val="28"/>
        </w:rPr>
      </w:pP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Морфология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Имена существительные во множественном числе, образованные по правилу, и исключения. Определенный, неопределенный, нулевой артикли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Местоимения личные, притяжательные, указательные, неопределенные, относительные, вопросительные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Имена прилагательные в положительной, сравнительной и превосходной степенях, образованные по правилу, а также исключения. Наречия в сравнительной и превосходной степенях, а также наречия, выражающие количество (</w:t>
      </w:r>
      <w:proofErr w:type="spellStart"/>
      <w:r>
        <w:rPr>
          <w:i/>
          <w:iCs/>
          <w:sz w:val="28"/>
          <w:szCs w:val="28"/>
        </w:rPr>
        <w:t>many</w:t>
      </w:r>
      <w:proofErr w:type="spell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much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few</w:t>
      </w:r>
      <w:proofErr w:type="spellEnd"/>
      <w:r>
        <w:rPr>
          <w:i/>
          <w:iCs/>
          <w:sz w:val="28"/>
          <w:szCs w:val="28"/>
        </w:rPr>
        <w:t xml:space="preserve"> / a </w:t>
      </w:r>
      <w:proofErr w:type="spellStart"/>
      <w:r>
        <w:rPr>
          <w:i/>
          <w:iCs/>
          <w:sz w:val="28"/>
          <w:szCs w:val="28"/>
        </w:rPr>
        <w:t>few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little</w:t>
      </w:r>
      <w:proofErr w:type="spellEnd"/>
      <w:r>
        <w:rPr>
          <w:i/>
          <w:iCs/>
          <w:sz w:val="28"/>
          <w:szCs w:val="28"/>
        </w:rPr>
        <w:t xml:space="preserve"> / a </w:t>
      </w:r>
      <w:proofErr w:type="spellStart"/>
      <w:r>
        <w:rPr>
          <w:i/>
          <w:iCs/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)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Числительные количественные, порядковые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Предлоги места, направления, времени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Наиболее употребительные личные формы глаголов действительного залога: </w:t>
      </w:r>
      <w:proofErr w:type="spellStart"/>
      <w:r>
        <w:rPr>
          <w:i/>
          <w:iCs/>
          <w:sz w:val="28"/>
          <w:szCs w:val="28"/>
        </w:rPr>
        <w:t>PresentSimple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FutureSimple</w:t>
      </w:r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PastSimple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Present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Past</w:t>
      </w:r>
      <w:proofErr w:type="spellEnd"/>
      <w:r w:rsidR="00607A34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Continuous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Present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PastPerfect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Личные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действительного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залога: </w:t>
      </w:r>
      <w:proofErr w:type="spellStart"/>
      <w:r>
        <w:rPr>
          <w:i/>
          <w:iCs/>
          <w:sz w:val="28"/>
          <w:szCs w:val="28"/>
          <w:lang w:val="en-US"/>
        </w:rPr>
        <w:t>PresentPerfectContinuous</w:t>
      </w:r>
      <w:proofErr w:type="spellEnd"/>
      <w:r>
        <w:rPr>
          <w:sz w:val="28"/>
          <w:szCs w:val="28"/>
        </w:rPr>
        <w:t>и</w:t>
      </w:r>
      <w:proofErr w:type="spellStart"/>
      <w:r>
        <w:rPr>
          <w:i/>
          <w:iCs/>
          <w:sz w:val="28"/>
          <w:szCs w:val="28"/>
          <w:lang w:val="en-US"/>
        </w:rPr>
        <w:t>PastPerfectContinuous</w:t>
      </w:r>
      <w:proofErr w:type="spellEnd"/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>Личные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страдательного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залога: </w:t>
      </w:r>
      <w:r>
        <w:rPr>
          <w:i/>
          <w:iCs/>
          <w:sz w:val="28"/>
          <w:szCs w:val="28"/>
          <w:lang w:val="en-US"/>
        </w:rPr>
        <w:t>PresentSimplePassive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FutureSimplePassive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PastSimplePassive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PresentPerfectPassive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Личные формы глаголов в </w:t>
      </w:r>
      <w:proofErr w:type="spellStart"/>
      <w:r>
        <w:rPr>
          <w:i/>
          <w:iCs/>
          <w:sz w:val="28"/>
          <w:szCs w:val="28"/>
        </w:rPr>
        <w:t>PresentSimple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Indefinite</w:t>
      </w:r>
      <w:proofErr w:type="spellEnd"/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для выражения действий в будущем после союзов </w:t>
      </w:r>
      <w:proofErr w:type="spellStart"/>
      <w:r>
        <w:rPr>
          <w:i/>
          <w:iCs/>
          <w:sz w:val="28"/>
          <w:szCs w:val="28"/>
        </w:rPr>
        <w:t>if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when</w:t>
      </w:r>
      <w:proofErr w:type="spellEnd"/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Личные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страдательного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залога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07A34"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  <w:lang w:val="en-US"/>
        </w:rPr>
        <w:t>PastPerfectPassive</w:t>
      </w:r>
      <w:proofErr w:type="spellEnd"/>
      <w:r>
        <w:rPr>
          <w:i/>
          <w:iCs/>
          <w:sz w:val="28"/>
          <w:szCs w:val="28"/>
        </w:rPr>
        <w:t>и</w:t>
      </w:r>
      <w:proofErr w:type="spellStart"/>
      <w:r>
        <w:rPr>
          <w:i/>
          <w:iCs/>
          <w:sz w:val="28"/>
          <w:szCs w:val="28"/>
          <w:lang w:val="en-US"/>
        </w:rPr>
        <w:t>FuturePerfectPassive</w:t>
      </w:r>
      <w:proofErr w:type="spellEnd"/>
      <w:r>
        <w:rPr>
          <w:i/>
          <w:iCs/>
          <w:sz w:val="28"/>
          <w:szCs w:val="28"/>
        </w:rPr>
        <w:t xml:space="preserve">; </w:t>
      </w:r>
      <w:r>
        <w:rPr>
          <w:i/>
          <w:iCs/>
          <w:sz w:val="28"/>
          <w:szCs w:val="28"/>
          <w:lang w:val="en-US"/>
        </w:rPr>
        <w:t>Present</w:t>
      </w:r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  <w:lang w:val="en-US"/>
        </w:rPr>
        <w:t>PastProgressive</w:t>
      </w:r>
      <w:proofErr w:type="spellEnd"/>
      <w:r>
        <w:rPr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Continuous</w:t>
      </w:r>
      <w:r>
        <w:rPr>
          <w:sz w:val="28"/>
          <w:szCs w:val="28"/>
        </w:rPr>
        <w:t xml:space="preserve">) </w:t>
      </w:r>
      <w:r>
        <w:rPr>
          <w:i/>
          <w:iCs/>
          <w:sz w:val="28"/>
          <w:szCs w:val="28"/>
          <w:lang w:val="en-US"/>
        </w:rPr>
        <w:t>Passive</w:t>
      </w:r>
      <w:r>
        <w:rPr>
          <w:sz w:val="28"/>
          <w:szCs w:val="28"/>
        </w:rPr>
        <w:t>; неличные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607A34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 (</w:t>
      </w:r>
      <w:r>
        <w:rPr>
          <w:i/>
          <w:iCs/>
          <w:sz w:val="28"/>
          <w:szCs w:val="28"/>
          <w:lang w:val="en-US"/>
        </w:rPr>
        <w:t>Infinitive</w:t>
      </w:r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  <w:lang w:val="en-US"/>
        </w:rPr>
        <w:t>ParticipleI</w:t>
      </w:r>
      <w:proofErr w:type="spellEnd"/>
      <w:r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Gerund</w:t>
      </w:r>
      <w:r>
        <w:rPr>
          <w:sz w:val="28"/>
          <w:szCs w:val="28"/>
        </w:rPr>
        <w:t xml:space="preserve">) (пассивно) </w:t>
      </w:r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Фразовые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глаголы</w:t>
      </w:r>
      <w:r>
        <w:rPr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 xml:space="preserve">look </w:t>
      </w:r>
      <w:proofErr w:type="gramStart"/>
      <w:r>
        <w:rPr>
          <w:i/>
          <w:iCs/>
          <w:sz w:val="28"/>
          <w:szCs w:val="28"/>
          <w:lang w:val="en-US"/>
        </w:rPr>
        <w:t>for, …</w:t>
      </w:r>
      <w:r>
        <w:rPr>
          <w:sz w:val="28"/>
          <w:szCs w:val="28"/>
          <w:lang w:val="en-US"/>
        </w:rPr>
        <w:t>)</w:t>
      </w:r>
      <w:proofErr w:type="gramEnd"/>
    </w:p>
    <w:p w:rsidR="00CC5BB4" w:rsidRDefault="00CC5BB4" w:rsidP="00CC5BB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Модальные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глаголы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их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эквиваленты</w:t>
      </w:r>
      <w:r>
        <w:rPr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  <w:lang w:val="en-US"/>
        </w:rPr>
        <w:t>may, can/be able to, must/have to/should; need, shall, could, might, would</w:t>
      </w:r>
      <w:r>
        <w:rPr>
          <w:sz w:val="28"/>
          <w:szCs w:val="28"/>
          <w:lang w:val="en-US"/>
        </w:rPr>
        <w:t xml:space="preserve">) </w:t>
      </w:r>
    </w:p>
    <w:p w:rsidR="00CC5BB4" w:rsidRPr="00607A3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Различные грамматические средства для выражения будущего времени: </w:t>
      </w:r>
      <w:proofErr w:type="spellStart"/>
      <w:r>
        <w:rPr>
          <w:i/>
          <w:iCs/>
          <w:sz w:val="28"/>
          <w:szCs w:val="28"/>
        </w:rPr>
        <w:t>SimpleFuture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tobegoingto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PresentContinuous</w:t>
      </w:r>
      <w:proofErr w:type="spellEnd"/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Лексическая сторона речи </w:t>
      </w:r>
    </w:p>
    <w:p w:rsidR="00CC5BB4" w:rsidRDefault="00CC5BB4" w:rsidP="00CC5BB4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>-Аффиксы как элементы словообразования. Аффиксы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глаголов</w:t>
      </w:r>
      <w:r>
        <w:rPr>
          <w:sz w:val="28"/>
          <w:szCs w:val="28"/>
          <w:lang w:val="en-US"/>
        </w:rPr>
        <w:t xml:space="preserve">: </w:t>
      </w:r>
      <w:r>
        <w:rPr>
          <w:i/>
          <w:iCs/>
          <w:sz w:val="28"/>
          <w:szCs w:val="28"/>
          <w:lang w:val="en-US"/>
        </w:rPr>
        <w:t xml:space="preserve">re-, dis-, </w:t>
      </w:r>
      <w:proofErr w:type="spellStart"/>
      <w:r>
        <w:rPr>
          <w:i/>
          <w:iCs/>
          <w:sz w:val="28"/>
          <w:szCs w:val="28"/>
          <w:lang w:val="en-US"/>
        </w:rPr>
        <w:t>mis</w:t>
      </w:r>
      <w:proofErr w:type="spellEnd"/>
      <w:r>
        <w:rPr>
          <w:i/>
          <w:iCs/>
          <w:sz w:val="28"/>
          <w:szCs w:val="28"/>
          <w:lang w:val="en-US"/>
        </w:rPr>
        <w:t>-; -</w:t>
      </w:r>
      <w:proofErr w:type="spellStart"/>
      <w:r>
        <w:rPr>
          <w:i/>
          <w:iCs/>
          <w:sz w:val="28"/>
          <w:szCs w:val="28"/>
          <w:lang w:val="en-US"/>
        </w:rPr>
        <w:t>ize</w:t>
      </w:r>
      <w:proofErr w:type="spellEnd"/>
      <w:r>
        <w:rPr>
          <w:i/>
          <w:iCs/>
          <w:sz w:val="28"/>
          <w:szCs w:val="28"/>
          <w:lang w:val="en-US"/>
        </w:rPr>
        <w:t>/</w:t>
      </w:r>
      <w:proofErr w:type="spellStart"/>
      <w:r>
        <w:rPr>
          <w:i/>
          <w:iCs/>
          <w:sz w:val="28"/>
          <w:szCs w:val="28"/>
          <w:lang w:val="en-US"/>
        </w:rPr>
        <w:t>ise</w:t>
      </w:r>
      <w:proofErr w:type="spellEnd"/>
      <w:r>
        <w:rPr>
          <w:i/>
          <w:i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Аффиксы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существительных</w:t>
      </w:r>
      <w:r>
        <w:rPr>
          <w:sz w:val="28"/>
          <w:szCs w:val="28"/>
          <w:lang w:val="en-US"/>
        </w:rPr>
        <w:t xml:space="preserve">: </w:t>
      </w:r>
      <w:r>
        <w:rPr>
          <w:i/>
          <w:iCs/>
          <w:sz w:val="28"/>
          <w:szCs w:val="28"/>
          <w:lang w:val="en-US"/>
        </w:rPr>
        <w:t>-</w:t>
      </w:r>
      <w:proofErr w:type="spellStart"/>
      <w:r>
        <w:rPr>
          <w:i/>
          <w:iCs/>
          <w:sz w:val="28"/>
          <w:szCs w:val="28"/>
          <w:lang w:val="en-US"/>
        </w:rPr>
        <w:t>er</w:t>
      </w:r>
      <w:proofErr w:type="spellEnd"/>
      <w:r>
        <w:rPr>
          <w:i/>
          <w:iCs/>
          <w:sz w:val="28"/>
          <w:szCs w:val="28"/>
          <w:lang w:val="en-US"/>
        </w:rPr>
        <w:t>/or, -ness, -</w:t>
      </w:r>
      <w:proofErr w:type="spellStart"/>
      <w:r>
        <w:rPr>
          <w:i/>
          <w:iCs/>
          <w:sz w:val="28"/>
          <w:szCs w:val="28"/>
          <w:lang w:val="en-US"/>
        </w:rPr>
        <w:t>ist</w:t>
      </w:r>
      <w:proofErr w:type="spellEnd"/>
      <w:r>
        <w:rPr>
          <w:i/>
          <w:iCs/>
          <w:sz w:val="28"/>
          <w:szCs w:val="28"/>
          <w:lang w:val="en-US"/>
        </w:rPr>
        <w:t>, -ship, -</w:t>
      </w:r>
      <w:proofErr w:type="spellStart"/>
      <w:r>
        <w:rPr>
          <w:i/>
          <w:iCs/>
          <w:sz w:val="28"/>
          <w:szCs w:val="28"/>
          <w:lang w:val="en-US"/>
        </w:rPr>
        <w:t>ing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sion</w:t>
      </w:r>
      <w:proofErr w:type="spellEnd"/>
      <w:r>
        <w:rPr>
          <w:i/>
          <w:iCs/>
          <w:sz w:val="28"/>
          <w:szCs w:val="28"/>
          <w:lang w:val="en-US"/>
        </w:rPr>
        <w:t>/</w:t>
      </w:r>
      <w:proofErr w:type="spellStart"/>
      <w:r>
        <w:rPr>
          <w:i/>
          <w:iCs/>
          <w:sz w:val="28"/>
          <w:szCs w:val="28"/>
          <w:lang w:val="en-US"/>
        </w:rPr>
        <w:t>tion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ance</w:t>
      </w:r>
      <w:proofErr w:type="spellEnd"/>
      <w:r>
        <w:rPr>
          <w:i/>
          <w:iCs/>
          <w:sz w:val="28"/>
          <w:szCs w:val="28"/>
          <w:lang w:val="en-US"/>
        </w:rPr>
        <w:t>/</w:t>
      </w:r>
      <w:proofErr w:type="spellStart"/>
      <w:r>
        <w:rPr>
          <w:i/>
          <w:iCs/>
          <w:sz w:val="28"/>
          <w:szCs w:val="28"/>
          <w:lang w:val="en-US"/>
        </w:rPr>
        <w:t>ence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ment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ity</w:t>
      </w:r>
      <w:proofErr w:type="spellEnd"/>
      <w:r>
        <w:rPr>
          <w:i/>
          <w:i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Аффиксы</w:t>
      </w:r>
      <w:r w:rsidR="00607A34" w:rsidRPr="00607A3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прилагательных</w:t>
      </w:r>
      <w:r>
        <w:rPr>
          <w:sz w:val="28"/>
          <w:szCs w:val="28"/>
          <w:lang w:val="en-US"/>
        </w:rPr>
        <w:t xml:space="preserve">: </w:t>
      </w:r>
      <w:r>
        <w:rPr>
          <w:i/>
          <w:iCs/>
          <w:sz w:val="28"/>
          <w:szCs w:val="28"/>
          <w:lang w:val="en-US"/>
        </w:rPr>
        <w:t>-y, -</w:t>
      </w:r>
      <w:proofErr w:type="spellStart"/>
      <w:r>
        <w:rPr>
          <w:i/>
          <w:iCs/>
          <w:sz w:val="28"/>
          <w:szCs w:val="28"/>
          <w:lang w:val="en-US"/>
        </w:rPr>
        <w:t>ic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ful</w:t>
      </w:r>
      <w:proofErr w:type="spellEnd"/>
      <w:r>
        <w:rPr>
          <w:i/>
          <w:iCs/>
          <w:sz w:val="28"/>
          <w:szCs w:val="28"/>
          <w:lang w:val="en-US"/>
        </w:rPr>
        <w:t>, -al, -</w:t>
      </w:r>
      <w:proofErr w:type="spellStart"/>
      <w:r>
        <w:rPr>
          <w:i/>
          <w:iCs/>
          <w:sz w:val="28"/>
          <w:szCs w:val="28"/>
          <w:lang w:val="en-US"/>
        </w:rPr>
        <w:t>ly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ian</w:t>
      </w:r>
      <w:proofErr w:type="spellEnd"/>
      <w:r>
        <w:rPr>
          <w:i/>
          <w:iCs/>
          <w:sz w:val="28"/>
          <w:szCs w:val="28"/>
          <w:lang w:val="en-US"/>
        </w:rPr>
        <w:t>/an, -</w:t>
      </w:r>
      <w:proofErr w:type="spellStart"/>
      <w:r>
        <w:rPr>
          <w:i/>
          <w:iCs/>
          <w:sz w:val="28"/>
          <w:szCs w:val="28"/>
          <w:lang w:val="en-US"/>
        </w:rPr>
        <w:t>ing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ous</w:t>
      </w:r>
      <w:proofErr w:type="spellEnd"/>
      <w:r>
        <w:rPr>
          <w:i/>
          <w:iCs/>
          <w:sz w:val="28"/>
          <w:szCs w:val="28"/>
          <w:lang w:val="en-US"/>
        </w:rPr>
        <w:t>, -</w:t>
      </w:r>
      <w:proofErr w:type="spellStart"/>
      <w:r>
        <w:rPr>
          <w:i/>
          <w:iCs/>
          <w:sz w:val="28"/>
          <w:szCs w:val="28"/>
          <w:lang w:val="en-US"/>
        </w:rPr>
        <w:t>ible</w:t>
      </w:r>
      <w:proofErr w:type="spellEnd"/>
      <w:r>
        <w:rPr>
          <w:i/>
          <w:iCs/>
          <w:sz w:val="28"/>
          <w:szCs w:val="28"/>
          <w:lang w:val="en-US"/>
        </w:rPr>
        <w:t>/able, -less, -</w:t>
      </w:r>
      <w:proofErr w:type="spellStart"/>
      <w:r>
        <w:rPr>
          <w:i/>
          <w:iCs/>
          <w:sz w:val="28"/>
          <w:szCs w:val="28"/>
          <w:lang w:val="en-US"/>
        </w:rPr>
        <w:t>ive</w:t>
      </w:r>
      <w:proofErr w:type="spellEnd"/>
      <w:r>
        <w:rPr>
          <w:i/>
          <w:iCs/>
          <w:sz w:val="28"/>
          <w:szCs w:val="28"/>
          <w:lang w:val="en-US"/>
        </w:rPr>
        <w:t xml:space="preserve">, inter-. </w:t>
      </w:r>
      <w:r>
        <w:rPr>
          <w:sz w:val="28"/>
          <w:szCs w:val="28"/>
        </w:rPr>
        <w:t>Суффикс наречий -</w:t>
      </w:r>
      <w:proofErr w:type="spellStart"/>
      <w:r>
        <w:rPr>
          <w:i/>
          <w:iCs/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. Отрицательные префиксы: </w:t>
      </w:r>
      <w:proofErr w:type="spellStart"/>
      <w:r>
        <w:rPr>
          <w:i/>
          <w:iCs/>
          <w:sz w:val="28"/>
          <w:szCs w:val="28"/>
        </w:rPr>
        <w:t>un</w:t>
      </w:r>
      <w:proofErr w:type="spellEnd"/>
      <w:r>
        <w:rPr>
          <w:i/>
          <w:iCs/>
          <w:sz w:val="28"/>
          <w:szCs w:val="28"/>
        </w:rPr>
        <w:t xml:space="preserve">-, </w:t>
      </w:r>
      <w:proofErr w:type="spellStart"/>
      <w:r>
        <w:rPr>
          <w:i/>
          <w:iCs/>
          <w:sz w:val="28"/>
          <w:szCs w:val="28"/>
        </w:rPr>
        <w:t>in</w:t>
      </w:r>
      <w:proofErr w:type="spellEnd"/>
      <w:r>
        <w:rPr>
          <w:i/>
          <w:iCs/>
          <w:sz w:val="28"/>
          <w:szCs w:val="28"/>
        </w:rPr>
        <w:t>-/</w:t>
      </w:r>
      <w:proofErr w:type="spellStart"/>
      <w:r>
        <w:rPr>
          <w:i/>
          <w:iCs/>
          <w:sz w:val="28"/>
          <w:szCs w:val="28"/>
        </w:rPr>
        <w:t>im</w:t>
      </w:r>
      <w:proofErr w:type="spellEnd"/>
      <w:r>
        <w:rPr>
          <w:i/>
          <w:iCs/>
          <w:sz w:val="28"/>
          <w:szCs w:val="28"/>
        </w:rPr>
        <w:t xml:space="preserve">-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-Многозначность лексических единиц. Синонимы. Антонимы </w:t>
      </w:r>
    </w:p>
    <w:p w:rsidR="00CC5BB4" w:rsidRPr="00607A3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-Лексическая сочетаемость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Фонетическая сторона речи </w:t>
      </w:r>
    </w:p>
    <w:p w:rsidR="00CC5BB4" w:rsidRDefault="00CC5BB4" w:rsidP="00CC5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-Адекватное произношение и различение на слух всех звуков</w:t>
      </w:r>
    </w:p>
    <w:p w:rsidR="00CC5BB4" w:rsidRPr="00607A3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Обучающиеся должны уметь:</w:t>
      </w:r>
    </w:p>
    <w:p w:rsidR="00CC5BB4" w:rsidRPr="00607A3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 области говорения: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Диалогическая речь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Диалог этикетного характера (участвовать в беседе в известных ситуациях официального общения)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Диалог-расспрос (осуществлять запрос информации, обращаться за разъяснениями) </w:t>
      </w:r>
    </w:p>
    <w:p w:rsidR="00CC5BB4" w:rsidRDefault="00CC5BB4" w:rsidP="00CC5BB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Диалог – побуждение к действию (выражать конкретные предложения в соответствии с ситуацией и темой общения, а также побуждать собеседника к высказыванию своих предложений по обсуждаемой теме/проблеме </w:t>
      </w:r>
      <w:proofErr w:type="gramEnd"/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Диалог – обмен мнениями, сообщениями (выражать свое отношение к высказываниям партнера, свое мнение по обсуждаемой теме; обращаться за разъяснениями в случае необходимости) </w:t>
      </w:r>
    </w:p>
    <w:p w:rsidR="00607A3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Комбинированный диалог (сочетание разных типов диалогов) на основе тематики учебного общения, в ситуациях официального и неофициального повседневного общения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Полилог</w:t>
      </w:r>
      <w:proofErr w:type="spellEnd"/>
      <w:r>
        <w:rPr>
          <w:sz w:val="28"/>
          <w:szCs w:val="28"/>
        </w:rPr>
        <w:t xml:space="preserve">, в том числе и в форме дискуссии, с соблюдением норм речевого этикета, принятых в стране/странах изучаемого языка </w:t>
      </w:r>
    </w:p>
    <w:p w:rsidR="00CC5BB4" w:rsidRDefault="00CC5BB4" w:rsidP="00CC5BB4">
      <w:pPr>
        <w:pStyle w:val="Default"/>
        <w:rPr>
          <w:b/>
          <w:bCs/>
          <w:i/>
          <w:iCs/>
          <w:sz w:val="28"/>
          <w:szCs w:val="28"/>
        </w:rPr>
      </w:pP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Монологическая речь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Продуцирование связанных высказываний с использованием основных коммуникативных типов речи (описание, повествование, рассуждение, характеристика)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Передача основного содержания прочитанного/увиденного с выражением своего отношения, оценки, аргументации.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Самостоятельное высказывание в связи с прочитанным текстом, полученными результатами проектной работы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Рассуждение о фактах/событиях, особенностях культуры своей страны и стран изучаемого языка.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В области чтения: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Понимание основного содержания сообщений, несложных публикаций научно-познавательного характера, отрывков из произведений художественной литературы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-Полное и точное понимание информации прагматических текстов, публикаций научно-популярного характера, отрывков из произведений художественной литературы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-Выборочное понимание необходимой/интересующей информации из текста статьи, проспекта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-Понимание структурно-смысловых связей текста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 области </w:t>
      </w:r>
      <w:proofErr w:type="spellStart"/>
      <w:r>
        <w:rPr>
          <w:b/>
          <w:bCs/>
          <w:iCs/>
          <w:sz w:val="28"/>
          <w:szCs w:val="28"/>
        </w:rPr>
        <w:t>аудирования</w:t>
      </w:r>
      <w:proofErr w:type="spellEnd"/>
      <w:r>
        <w:rPr>
          <w:b/>
          <w:bCs/>
          <w:iCs/>
          <w:sz w:val="28"/>
          <w:szCs w:val="28"/>
        </w:rPr>
        <w:t>: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-Понимание на слух основного содержания несложных звучащих текстов монологического и диалогического характера в рамках изучаемых тем (прогноз погоды, объявления, программы теле- и радиопередач, интервью, репортажи, фрагменты радиопередач)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-Выборочное понимание на слух необходимой информации в объявлениях, информационной рекламе, значимой/запрашиваемой информации из несложных аудио- и видеотекстов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-Полное понимание текстов монологического и диалогического характера в наиболее типичных ситуациях повседневного и элементарного профессионального общения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В области письма:</w:t>
      </w:r>
      <w:r w:rsidR="00607A34">
        <w:rPr>
          <w:sz w:val="28"/>
          <w:szCs w:val="28"/>
        </w:rPr>
        <w:t xml:space="preserve"> </w:t>
      </w:r>
      <w:proofErr w:type="gramStart"/>
      <w:r w:rsidR="00607A34">
        <w:rPr>
          <w:sz w:val="28"/>
          <w:szCs w:val="28"/>
        </w:rPr>
        <w:t>и</w:t>
      </w:r>
      <w:r>
        <w:rPr>
          <w:sz w:val="28"/>
          <w:szCs w:val="28"/>
        </w:rPr>
        <w:t>-Автобиография</w:t>
      </w:r>
      <w:proofErr w:type="gramEnd"/>
      <w:r>
        <w:rPr>
          <w:sz w:val="28"/>
          <w:szCs w:val="28"/>
        </w:rPr>
        <w:t xml:space="preserve">/резюме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-Заполнение анкеты, бланков, формуляра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-Написание личного письма с употреблением формул речевого этикета, принятых в стране изучаемого языка, с изложением новостей, рассказом об отдельных фактах и событиях своей жизни, с выражением своих суждений и чувств, описанием планов на будущее и расспросе об аналогичной информации партнера по письменному общению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-Написание делового письма с употреблением формул речевого этикета, принятых в стране изучаемого языка в соответствии со спецификой / с типом письменного текста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-Составление плана, тезисов устного/письменного сообщения, в том числе на основе выписок из текста. Изложение содержания прочитанного текста в тезисах и обзорах </w:t>
      </w:r>
    </w:p>
    <w:p w:rsidR="00CC5BB4" w:rsidRDefault="00CC5BB4" w:rsidP="00CC5B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-Описание событий/фактов/явлений, в том числе с выражением собственного мнения/суждения.</w:t>
      </w:r>
    </w:p>
    <w:p w:rsidR="00CC5BB4" w:rsidRDefault="00CC5BB4" w:rsidP="00CC5B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C5BB4" w:rsidSect="00CC5BB4">
          <w:pgSz w:w="16838" w:h="11906" w:orient="landscape"/>
          <w:pgMar w:top="851" w:right="851" w:bottom="851" w:left="851" w:header="709" w:footer="709" w:gutter="0"/>
          <w:cols w:space="720"/>
          <w:docGrid w:linePitch="299"/>
        </w:sectPr>
      </w:pPr>
    </w:p>
    <w:p w:rsidR="00CC5BB4" w:rsidRPr="00607A34" w:rsidRDefault="00CC5BB4" w:rsidP="00607A34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607A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рабочей программы 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6"/>
        <w:gridCol w:w="1801"/>
        <w:gridCol w:w="4296"/>
        <w:gridCol w:w="2411"/>
        <w:gridCol w:w="2552"/>
      </w:tblGrid>
      <w:tr w:rsidR="00CC5BB4" w:rsidTr="00607A34">
        <w:trPr>
          <w:trHeight w:val="16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Необходимое количество часов для ее изучения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изучаемые вопросы темы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краткое содержание)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Pr="00607A34" w:rsidRDefault="00CC5BB4" w:rsidP="0060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 организации учебных занятий при изучении 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виды учебной деятельности при изучении темы</w:t>
            </w:r>
          </w:p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4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Люди,  взаимоотношения,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Профессия, межличностные отношения.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Pr="00607A34" w:rsidRDefault="00CC5B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Уроки стандартной формы по ФГОС:</w:t>
            </w:r>
            <w:r w:rsidR="00607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1.Урок первичного предъявления новых знаний и УУД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Урок формирования первоначальных предметных навыков и УУД, овладения новыми предметными умениями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4.Урок обобщения и систематизации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ЗУН, УУД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5.Урок повторения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ЗУН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или закрепление УУД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6.Контрольный урок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7.Комбинированный урок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Урок развития речи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Уроки нестандартной формы по ФГОС:</w:t>
            </w:r>
          </w:p>
          <w:p w:rsidR="00CC5BB4" w:rsidRDefault="00CC5B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Уроки с групповыми формами работы</w:t>
            </w:r>
          </w:p>
          <w:p w:rsidR="00CC5BB4" w:rsidRDefault="00CC5B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Уроки-игры</w:t>
            </w:r>
          </w:p>
          <w:p w:rsidR="00CC5BB4" w:rsidRDefault="00CC5B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Урок-проект</w:t>
            </w:r>
          </w:p>
          <w:p w:rsidR="00CC5BB4" w:rsidRDefault="00CC5B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Урок-путешествие</w:t>
            </w:r>
          </w:p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 – виды деятельности со словесно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знаковой) основой: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Слушание объяснений учителя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Слушание и анализ выступлений своих товарищей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 с учебником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систематизация учебного материала</w:t>
            </w:r>
          </w:p>
          <w:p w:rsidR="00CC5BB4" w:rsidRDefault="00CC5BB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– виды деятельности на основе восприятия элементов деятельности: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Объяснение наблюдаемых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явлений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проблемных ситуаций</w:t>
            </w:r>
          </w:p>
          <w:p w:rsidR="00CC5BB4" w:rsidRDefault="00CC5BB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– виды деятельности с практической (опытной) основой:</w:t>
            </w:r>
          </w:p>
          <w:p w:rsidR="00CC5BB4" w:rsidRDefault="00CC5BB4" w:rsidP="00607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раздаточным материалом</w:t>
            </w:r>
          </w:p>
        </w:tc>
      </w:tr>
      <w:tr w:rsidR="00CC5BB4" w:rsidTr="00CC5BB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и деревня. Дом.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и сельская местность. Архитектура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Типичные проблемы</w:t>
            </w:r>
          </w:p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 в школе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4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 техника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компьютерные</w:t>
            </w:r>
            <w:proofErr w:type="gramEnd"/>
          </w:p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технологии. Изобретения и</w:t>
            </w:r>
          </w:p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научные и открытия.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Путешествия,  транспорт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Достопримечательности, транспорт, отели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Развлечение Кино, литература, искусство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Литература, кино, театр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СМИ и  средства коммуникации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Информационные технологии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 и    досуг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Спорт, Экстремальные виды спорта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погода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Погода, погодные аномалии, экология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Здоровье.     Еда и напитки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Здоровое питание,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фастфуд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Криминал  и таинственные случаи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Преступность и закон,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паранормальные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явления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5BB4" w:rsidTr="00CC5BB4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Деньги.  Шопинг.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Мода. Одежда.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C5BB4" w:rsidRDefault="00CC5BB4" w:rsidP="00CC5BB4"/>
    <w:p w:rsidR="00CC5BB4" w:rsidRPr="00607A34" w:rsidRDefault="00CC5BB4" w:rsidP="00CC5BB4">
      <w:pPr>
        <w:rPr>
          <w:rFonts w:ascii="Times New Roman" w:hAnsi="Times New Roman" w:cs="Times New Roman"/>
          <w:sz w:val="28"/>
          <w:szCs w:val="28"/>
        </w:rPr>
      </w:pPr>
      <w:r w:rsidRPr="00607A34">
        <w:rPr>
          <w:rFonts w:ascii="Times New Roman" w:hAnsi="Times New Roman" w:cs="Times New Roman"/>
          <w:sz w:val="28"/>
          <w:szCs w:val="28"/>
        </w:rPr>
        <w:t>Программа рассчитана на 3 часа в неделю. При 34 учебных неделях общее количество часов на изучение английского языка в 11 классе составит 102 часа.</w:t>
      </w:r>
      <w:r w:rsidR="00607A34" w:rsidRPr="00607A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7A34">
        <w:rPr>
          <w:rFonts w:ascii="Times New Roman" w:hAnsi="Times New Roman" w:cs="Times New Roman"/>
          <w:sz w:val="28"/>
          <w:szCs w:val="28"/>
        </w:rPr>
        <w:t>1 полугодие-52 часа</w:t>
      </w:r>
      <w:r w:rsidR="00607A34" w:rsidRPr="00607A34">
        <w:rPr>
          <w:rFonts w:ascii="Times New Roman" w:hAnsi="Times New Roman" w:cs="Times New Roman"/>
          <w:sz w:val="28"/>
          <w:szCs w:val="28"/>
        </w:rPr>
        <w:t xml:space="preserve">      </w:t>
      </w:r>
      <w:r w:rsidRPr="00607A34">
        <w:rPr>
          <w:rFonts w:ascii="Times New Roman" w:hAnsi="Times New Roman" w:cs="Times New Roman"/>
          <w:sz w:val="28"/>
          <w:szCs w:val="28"/>
        </w:rPr>
        <w:t>2 полугодие-50 часов</w:t>
      </w:r>
    </w:p>
    <w:p w:rsidR="00CC5BB4" w:rsidRDefault="00CC5BB4" w:rsidP="00CC5BB4">
      <w:pPr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Количество часов для 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b/>
          <w:sz w:val="28"/>
        </w:rPr>
        <w:t xml:space="preserve"> выполнением практической части программы</w:t>
      </w:r>
    </w:p>
    <w:tbl>
      <w:tblPr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276"/>
        <w:gridCol w:w="2240"/>
        <w:gridCol w:w="2122"/>
        <w:gridCol w:w="3006"/>
        <w:gridCol w:w="3064"/>
      </w:tblGrid>
      <w:tr w:rsidR="00CC5BB4" w:rsidTr="00607A34">
        <w:trPr>
          <w:trHeight w:val="68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четверть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 w:eastAsia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четверть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 w:eastAsia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четверть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 w:eastAsia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четверть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За год</w:t>
            </w:r>
          </w:p>
        </w:tc>
      </w:tr>
      <w:tr w:rsidR="00CC5BB4" w:rsidTr="00607A34">
        <w:trPr>
          <w:trHeight w:val="42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Контрольная работа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4</w:t>
            </w:r>
          </w:p>
        </w:tc>
      </w:tr>
      <w:tr w:rsidR="00CC5BB4" w:rsidTr="00607A34">
        <w:trPr>
          <w:trHeight w:val="424"/>
        </w:trPr>
        <w:tc>
          <w:tcPr>
            <w:tcW w:w="1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Итого: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 w:rsidP="00607A3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4</w:t>
            </w:r>
          </w:p>
        </w:tc>
      </w:tr>
    </w:tbl>
    <w:p w:rsidR="00CC5BB4" w:rsidRDefault="00CC5BB4" w:rsidP="00CC5BB4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</w:p>
    <w:p w:rsidR="00CC5BB4" w:rsidRPr="00607A34" w:rsidRDefault="00CC5BB4" w:rsidP="00CC5BB4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7A34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 по английскому языку 11 «А» класс</w:t>
      </w:r>
    </w:p>
    <w:tbl>
      <w:tblPr>
        <w:tblStyle w:val="aa"/>
        <w:tblW w:w="15276" w:type="dxa"/>
        <w:tblLayout w:type="fixed"/>
        <w:tblLook w:val="0480" w:firstRow="0" w:lastRow="0" w:firstColumn="1" w:lastColumn="0" w:noHBand="0" w:noVBand="1"/>
      </w:tblPr>
      <w:tblGrid>
        <w:gridCol w:w="539"/>
        <w:gridCol w:w="1715"/>
        <w:gridCol w:w="3054"/>
        <w:gridCol w:w="610"/>
        <w:gridCol w:w="1134"/>
        <w:gridCol w:w="1134"/>
        <w:gridCol w:w="2695"/>
        <w:gridCol w:w="2128"/>
        <w:gridCol w:w="2267"/>
      </w:tblGrid>
      <w:tr w:rsidR="00CC5BB4" w:rsidTr="00CC5BB4">
        <w:trPr>
          <w:trHeight w:val="4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программы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деятельности учащихся</w:t>
            </w:r>
          </w:p>
        </w:tc>
      </w:tr>
      <w:tr w:rsidR="00CC5BB4" w:rsidTr="00CC5BB4">
        <w:trPr>
          <w:trHeight w:val="6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Люди,  взаимоотношения,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 w:rsidP="00607A34">
            <w:pPr>
              <w:numPr>
                <w:ilvl w:val="0"/>
                <w:numId w:val="1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 у г о д и е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коротких текстов перед прослушиванием по картинкам. Прослушать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выявления деталей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задавать вопросы, давать расширенный ответ, предоставлять информацию о себе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для понимания сути  и последовательности текста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неформальное письмо/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простое и дли-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человека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характер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семье, с друзьями.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личного характера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состояния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характера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поеговнешно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 групповыми формами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письмо другу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формирования первоначальных предметных навыков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Учебник.  Аудио-приложение.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Город и деревня. Дом.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выживания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(суть и подробности)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картинки, выразить своё мнение и замечания при беседе 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предугадать содержание большого текста по рекламе, понять суть, ключевые слова и подробности 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статью, составлять план статьи, делить на абзацы, подобрать связующие слова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и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длительное.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времени,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сельская местность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Антонио Гауди.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Сравнительное описание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Артикль;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proofErr w:type="gramEnd"/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притяжа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тельные прилагательные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сила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фэншуй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знаменитом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 Аудио-приложение.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жилища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народов мира (Россия,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Монголия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путешествия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понять суть текстов, уметь перефразировать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выразить своё мнение, согласие/несогласие, пригласить других на разговор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текстов, понимать суть и последовательность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неформальное письмо, уметь планировать и развивать основные моменты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настоящее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соверешнно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проблемы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в школе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прошедшее простое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письмо другу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техника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Угадать содержание коротких текстов перед прослушиванием по картинкам. Прослушать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выявления деталей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предложить идеи и выражать согласие при беседе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серии коротких рассказов (суть и подробности)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написать эссе, делить на абзацы, развивать мысли 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совершенное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прошедшее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но-длительное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изобретения и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и открытия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превосхо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гательных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Плюсы и минусы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ЗУН,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письма - эссе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товлении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Гарвардский университет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транспорт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экскурсии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Понять основные мысли в длинном интервью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вежливо выразить своё мнение, предположить осторожные соображения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(суть и 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формальное письмо/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выражения буду-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щеговремени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настоящее простое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настоящее длительное,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beaboutto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Достопримечательности,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гостинице,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малонасе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ленные районы Австралии.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гостеприимства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</w:t>
            </w:r>
            <w:proofErr w:type="gramEnd"/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вопросы; вопросительные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будущего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лагерь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формирования первоначальных предметных навыков и УУД, 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Развлечение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Кино, литература, искусство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аннотации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книгам для подростков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выявлять суть и детали в длинном интервью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задавать вежливые вопросы, говорить «да» и «нет» в вежливой форме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(суть и 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рассказ интересным содержанием, использовать повествовательные времена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мероприятия/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Тернера.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Глаголы, вводящие косвенную речь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кино, театр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формирования первоначальных предметных навыков и УУД, овладения новыми предметными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изобразительное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разных эпох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Букеровская премия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СМИ и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средства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 о л у г о д и 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текстов (суть, 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коммуникативных стратегий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суть и детали, понимать подразумеваемую информацию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рецензию на фильм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и информационные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Каузативные грамматические формы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Телевизионные развлекательные программы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на фильм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 и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досуг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Экстремальные виды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суть и детали в интервью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прерывать собеседника и принимать прерывание самому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(суть, 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статью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 активный отдых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как спорт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 групповыми формами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условныхприда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точных предложений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хобби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книгопечатания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Окружающая среда, погода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текстов (суть)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поддержать мнение и реагировать на мнение собеседника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(подробности), выявление мнения автора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формальное письмо в газету, формировать и связывать мысли между собой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 Экологическое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третьего типа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аномалии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письмо в газету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Здоровье.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текстов перед прослушиванием по картинкам.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установить собеседников и темы разговора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задавать вопросы о предпочтениях, выразить свои предпочтения 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(суть, детали, последовательность)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Неформальное письмо с намерением дать советь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придаточные предложения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питание. 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вечеринки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третьего типа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Фастфуд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письмо подрост-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 чистые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Криминал  и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таинственные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Исчезновения людей: преступление или мистика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интервью (суть и 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для уточнения, выражать согласие 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(делали)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Умениенаписать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с описанием реакций и чувств персонажей, добавить драматизма путём использования прилагательных и прямой речи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и 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перфектный инфинитив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Преступность и закон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Преступность и закон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герундий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Паранормальные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мистическом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явлении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Шопинг.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зависимость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Нескольких отрывков (детали)</w:t>
            </w: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заполнять паузы, проявлять интерес в разговоре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(суть, последовательность)</w:t>
            </w:r>
          </w:p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формальное письмо о приёме на работу, уметь делить на абзацы и использовать формальный стиль речи</w:t>
            </w: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Исчисляемые и неисчисляемые имена существительные;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much; too; enough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аксессуары;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и шопинг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Мода. Деньги.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 Аудио-приложение.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both…and;</w:t>
            </w:r>
          </w:p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Neither…nor; each, every,</w:t>
            </w:r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all, none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Комбинированныйурок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Письмо-заявление о приеме на работу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раскрытие преступности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насилия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B4" w:rsidTr="00CC5B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Завершающее повторение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B4" w:rsidRDefault="00CC5B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ЗУН или закрепление УУД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B4" w:rsidRDefault="00CC5B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 Аудио-приложение. Рабочая тетрадь.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B4" w:rsidRDefault="00CC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CCA" w:rsidRDefault="00D17CCA"/>
    <w:sectPr w:rsidR="00D17CCA" w:rsidSect="00607A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C35EA1"/>
    <w:multiLevelType w:val="hybridMultilevel"/>
    <w:tmpl w:val="39444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A3282"/>
    <w:multiLevelType w:val="hybridMultilevel"/>
    <w:tmpl w:val="9DCE8D7C"/>
    <w:lvl w:ilvl="0" w:tplc="4E627B5A">
      <w:start w:val="2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B4380A"/>
    <w:multiLevelType w:val="hybridMultilevel"/>
    <w:tmpl w:val="414A3B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2F2493"/>
    <w:multiLevelType w:val="hybridMultilevel"/>
    <w:tmpl w:val="9BAA447C"/>
    <w:lvl w:ilvl="0" w:tplc="114E505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8797B"/>
    <w:multiLevelType w:val="hybridMultilevel"/>
    <w:tmpl w:val="899C9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7330E9"/>
    <w:multiLevelType w:val="hybridMultilevel"/>
    <w:tmpl w:val="3C38B3AE"/>
    <w:lvl w:ilvl="0" w:tplc="0419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BB4"/>
    <w:rsid w:val="004137FC"/>
    <w:rsid w:val="0048556F"/>
    <w:rsid w:val="00607A34"/>
    <w:rsid w:val="00807545"/>
    <w:rsid w:val="00CC5BB4"/>
    <w:rsid w:val="00D1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5BB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5BB4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C5BB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5BB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C5B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CC5BB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CC5BB4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CC5BB4"/>
  </w:style>
  <w:style w:type="table" w:styleId="aa">
    <w:name w:val="Table Grid"/>
    <w:basedOn w:val="a1"/>
    <w:uiPriority w:val="59"/>
    <w:rsid w:val="00CC5B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1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37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5BB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5BB4"/>
    <w:rPr>
      <w:rFonts w:eastAsiaTheme="minorEastAsia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C5BB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5BB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CC5B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CC5BB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a"/>
    <w:uiPriority w:val="99"/>
    <w:rsid w:val="00CC5BB4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CC5BB4"/>
  </w:style>
  <w:style w:type="table" w:styleId="aa">
    <w:name w:val="Table Grid"/>
    <w:basedOn w:val="a1"/>
    <w:uiPriority w:val="59"/>
    <w:rsid w:val="00CC5B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5548</Words>
  <Characters>31629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User</cp:lastModifiedBy>
  <cp:revision>4</cp:revision>
  <cp:lastPrinted>2020-05-31T12:48:00Z</cp:lastPrinted>
  <dcterms:created xsi:type="dcterms:W3CDTF">2020-05-30T08:55:00Z</dcterms:created>
  <dcterms:modified xsi:type="dcterms:W3CDTF">2020-11-06T18:46:00Z</dcterms:modified>
</cp:coreProperties>
</file>