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BA" w:rsidRPr="001A60BA" w:rsidRDefault="001A60BA" w:rsidP="001A6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0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A60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"http://www.dagminobr.ru/documenty/prikazi_minobrnauki_rd/prikaz_20820520_ot_14_oktyabrya_2020g" </w:instrText>
      </w:r>
      <w:r w:rsidRPr="001A60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A60BA">
        <w:rPr>
          <w:rFonts w:ascii="Tahoma" w:eastAsia="Times New Roman" w:hAnsi="Tahoma" w:cs="Tahoma"/>
          <w:color w:val="00408F"/>
          <w:sz w:val="33"/>
          <w:lang w:eastAsia="ru-RU"/>
        </w:rPr>
        <w:t>Приказ №2082-05/20 от 14 октября 2020г.</w:t>
      </w:r>
      <w:r w:rsidRPr="001A60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утверждении Порядка организации и проведения итогового сочинения (изложения) на территории Республики Дагестан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0BA" w:rsidRPr="001A60BA" w:rsidRDefault="001A60BA" w:rsidP="001A60BA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В соответствии с приказом Министерства просвещения Российской Федерации и Федеральной службы по надзору в сфере образования и науки от 07.11.2018 г. №190/1512 «Об утверждении Порядка проведения государственной итоговой аттестации по образовательным программам среднего общего образования», в целях обеспечения проведения итогового сочинения (изложения) на территории Республики Дагестан,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Утвердить Порядок организации и проведения итогового сочинения (изложения) на территории Республики Дагестан согласно приложению №1.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Отделу кадровой политики и правового сопровождения обеспечить размещение настоящего приказа на официальном сайте Министерства образования и науки Республики Дагестан в информационно-телекоммуникационной сети «Интернет» (</w:t>
      </w:r>
      <w:proofErr w:type="spellStart"/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www.dagminobr.ru</w:t>
      </w:r>
      <w:proofErr w:type="spellEnd"/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).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</w:t>
      </w:r>
      <w:proofErr w:type="gramStart"/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1A60BA" w:rsidRPr="001A60BA" w:rsidRDefault="001A60BA" w:rsidP="001A60B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0B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40202" w:rsidRDefault="00340202"/>
    <w:sectPr w:rsidR="00340202" w:rsidSect="0034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60BA"/>
    <w:rsid w:val="001A60BA"/>
    <w:rsid w:val="0034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0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6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2020-10-27T12:22:00Z</dcterms:created>
  <dcterms:modified xsi:type="dcterms:W3CDTF">2020-10-27T12:22:00Z</dcterms:modified>
</cp:coreProperties>
</file>